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670"/>
      </w:tblGrid>
      <w:tr w:rsidR="002203A1" w14:paraId="3AA24AD5" w14:textId="77777777" w:rsidTr="00672547">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B0FB90"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61D730A"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12D338A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4C3209DB" w14:textId="77777777" w:rsidR="002203A1" w:rsidRPr="002203A1" w:rsidRDefault="002203A1" w:rsidP="002203A1">
            <w:pPr>
              <w:spacing w:before="120" w:after="120"/>
              <w:rPr>
                <w:rFonts w:cs="Tahoma"/>
                <w:szCs w:val="20"/>
                <w:lang w:val="en-US"/>
              </w:rPr>
            </w:pPr>
          </w:p>
        </w:tc>
      </w:tr>
      <w:tr w:rsidR="002203A1" w:rsidRPr="002203A1" w14:paraId="1A3DFE2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67254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2DEF60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EAF9775"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71523CA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7AEE4BCD" w14:textId="77777777" w:rsidR="002203A1" w:rsidRPr="002203A1" w:rsidRDefault="002203A1" w:rsidP="002203A1">
            <w:pPr>
              <w:spacing w:before="120" w:after="120"/>
              <w:rPr>
                <w:rFonts w:cs="Tahoma"/>
                <w:szCs w:val="20"/>
                <w:lang w:val="en-US"/>
              </w:rPr>
            </w:pPr>
          </w:p>
        </w:tc>
      </w:tr>
      <w:tr w:rsidR="002203A1" w:rsidRPr="002203A1" w14:paraId="439CEC05"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5E913C70"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04C882FC" w14:textId="77777777" w:rsidR="002203A1" w:rsidRPr="0067254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1B55BF69"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E776DAC"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6176397"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7A5487A5" w14:textId="77777777" w:rsidR="002203A1" w:rsidRPr="0067254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17E4C572" w14:textId="77777777" w:rsidR="002203A1" w:rsidRPr="006725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94D8742"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06B72F5D"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3CA0A806" w14:textId="77777777" w:rsidR="002203A1" w:rsidRPr="0067254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7A5AD295" w14:textId="77777777" w:rsidR="002203A1" w:rsidRPr="0067254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A55B762"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E4A9C74"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0F611829" w14:textId="77777777" w:rsidR="002203A1" w:rsidRPr="0067254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1AE8A6DA" w14:textId="77777777" w:rsidR="002203A1" w:rsidRPr="0067254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817C8E3"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56921A9"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5D3D4249" w14:textId="77777777" w:rsidR="002203A1" w:rsidRPr="0067254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1224C7F5" w14:textId="77777777" w:rsidR="002203A1" w:rsidRPr="0067254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4DD9B0"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3827FDC"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306FFB22" w14:textId="77777777" w:rsidR="002203A1" w:rsidRPr="0067254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53020385"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8D32C6B"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8A4FCA5"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2C7D1943" w14:textId="77777777" w:rsidR="002203A1" w:rsidRPr="0067254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563EF894"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B8555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685BD8DD" w14:textId="77777777" w:rsidR="002203A1" w:rsidRPr="002203A1" w:rsidRDefault="002203A1" w:rsidP="002203A1">
            <w:pPr>
              <w:rPr>
                <w:rFonts w:cs="Tahoma"/>
                <w:szCs w:val="20"/>
              </w:rPr>
            </w:pPr>
            <w:r w:rsidRPr="002203A1">
              <w:rPr>
                <w:rFonts w:cs="Tahoma"/>
                <w:szCs w:val="20"/>
              </w:rPr>
              <w:t>1.1.5</w:t>
            </w:r>
          </w:p>
        </w:tc>
        <w:tc>
          <w:tcPr>
            <w:tcW w:w="4111" w:type="dxa"/>
            <w:tcBorders>
              <w:top w:val="single" w:sz="4" w:space="0" w:color="auto"/>
              <w:left w:val="single" w:sz="4" w:space="0" w:color="auto"/>
              <w:bottom w:val="single" w:sz="4" w:space="0" w:color="auto"/>
              <w:right w:val="single" w:sz="4" w:space="0" w:color="auto"/>
            </w:tcBorders>
          </w:tcPr>
          <w:p w14:paraId="269B87E1" w14:textId="77777777" w:rsidR="002203A1" w:rsidRPr="0067254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37B8844D" w14:textId="77777777" w:rsidR="002203A1" w:rsidRPr="006725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57D56" w:rsidRPr="002203A1" w14:paraId="656CEC68" w14:textId="77777777" w:rsidTr="00E82BCA">
        <w:trPr>
          <w:trHeight w:val="210"/>
        </w:trPr>
        <w:tc>
          <w:tcPr>
            <w:tcW w:w="993" w:type="dxa"/>
            <w:tcBorders>
              <w:top w:val="single" w:sz="4" w:space="0" w:color="auto"/>
              <w:left w:val="single" w:sz="4" w:space="0" w:color="auto"/>
              <w:bottom w:val="single" w:sz="4" w:space="0" w:color="auto"/>
              <w:right w:val="single" w:sz="4" w:space="0" w:color="auto"/>
            </w:tcBorders>
          </w:tcPr>
          <w:p w14:paraId="06AEBC82" w14:textId="77777777" w:rsidR="00357D56" w:rsidRPr="002203A1" w:rsidRDefault="00357D56" w:rsidP="00357D56">
            <w:pPr>
              <w:rPr>
                <w:rFonts w:cs="Tahoma"/>
                <w:szCs w:val="20"/>
              </w:rPr>
            </w:pPr>
            <w:r w:rsidRPr="002203A1">
              <w:rPr>
                <w:rFonts w:cs="Tahoma"/>
                <w:szCs w:val="20"/>
              </w:rPr>
              <w:lastRenderedPageBreak/>
              <w:t>1.1.6</w:t>
            </w:r>
          </w:p>
        </w:tc>
        <w:tc>
          <w:tcPr>
            <w:tcW w:w="4111" w:type="dxa"/>
          </w:tcPr>
          <w:p w14:paraId="788268CB" w14:textId="5C00817A" w:rsidR="00357D56" w:rsidRPr="00672547" w:rsidRDefault="00357D56" w:rsidP="00357D5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Pr>
          <w:p w14:paraId="71E2191A" w14:textId="77777777" w:rsidR="00357D56" w:rsidRDefault="00357D56" w:rsidP="00357D56">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9E9FBA0" w14:textId="77777777" w:rsidR="00357D56" w:rsidRDefault="00357D56" w:rsidP="00357D56">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66E24B" w14:textId="77777777" w:rsidR="00357D56" w:rsidRDefault="00357D56" w:rsidP="00357D56">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FB1BF9" w14:textId="360447CA" w:rsidR="00357D56" w:rsidRPr="00672547" w:rsidRDefault="00357D56" w:rsidP="00357D5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57D56" w:rsidRPr="002203A1" w14:paraId="4208B647"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EB64087" w14:textId="77777777" w:rsidR="00357D56" w:rsidRPr="002203A1" w:rsidRDefault="00357D56" w:rsidP="00357D56">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50D6405A" w14:textId="77777777" w:rsidR="00357D56" w:rsidRPr="00672547" w:rsidRDefault="00357D56" w:rsidP="00357D5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466F9735" w14:textId="77777777" w:rsidR="00357D56" w:rsidRPr="00672547" w:rsidRDefault="00357D56" w:rsidP="00357D56">
            <w:pPr>
              <w:spacing w:before="120" w:after="120"/>
              <w:rPr>
                <w:rFonts w:cs="Tahoma"/>
                <w:szCs w:val="20"/>
              </w:rPr>
            </w:pPr>
            <w:r w:rsidRPr="002203A1">
              <w:rPr>
                <w:rFonts w:cs="Tahoma"/>
                <w:szCs w:val="20"/>
              </w:rPr>
              <w:t>Сведения в реестре (-ах) недобросовестных поставщиков</w:t>
            </w:r>
          </w:p>
        </w:tc>
      </w:tr>
      <w:tr w:rsidR="00357D56" w:rsidRPr="002203A1" w14:paraId="2AED47FF"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63459C74" w14:textId="77777777" w:rsidR="00357D56" w:rsidRPr="002203A1" w:rsidRDefault="00357D56" w:rsidP="00357D56">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0090061B" w14:textId="77777777" w:rsidR="00357D56" w:rsidRPr="00672547" w:rsidRDefault="00357D56" w:rsidP="00357D5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3046E5DE" w14:textId="77777777" w:rsidR="00357D56" w:rsidRPr="00672547" w:rsidRDefault="00357D56" w:rsidP="00357D5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357D56" w:rsidRPr="002203A1" w14:paraId="309FC4DB"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6BEFD884" w14:textId="77777777" w:rsidR="00357D56" w:rsidRPr="002203A1" w:rsidRDefault="00357D56" w:rsidP="00357D56">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6B521E19" w14:textId="77777777" w:rsidR="00357D56" w:rsidRPr="00672547" w:rsidRDefault="00357D56" w:rsidP="00357D56">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48599B18" w14:textId="77777777" w:rsidR="00357D56" w:rsidRPr="00672547" w:rsidRDefault="00357D56" w:rsidP="00357D56">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357D56" w:rsidRPr="002203A1" w14:paraId="1EA9C18E"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4FD6ED" w14:textId="77777777" w:rsidR="00357D56" w:rsidRPr="002203A1" w:rsidRDefault="00357D56" w:rsidP="00357D56">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1DF54C58" w14:textId="77777777" w:rsidR="00357D56" w:rsidRPr="002203A1" w:rsidRDefault="00357D56" w:rsidP="00357D56">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667E8463" w14:textId="77777777" w:rsidR="00357D56" w:rsidRPr="002203A1" w:rsidRDefault="00357D56" w:rsidP="00357D56">
            <w:pPr>
              <w:spacing w:before="120" w:after="120"/>
              <w:rPr>
                <w:rFonts w:cs="Tahoma"/>
                <w:szCs w:val="20"/>
                <w:lang w:val="en-US"/>
              </w:rPr>
            </w:pPr>
          </w:p>
        </w:tc>
      </w:tr>
      <w:tr w:rsidR="00357D56" w:rsidRPr="002203A1" w14:paraId="61EEA91C"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173142A" w14:textId="77777777" w:rsidR="00357D56" w:rsidRPr="002203A1" w:rsidRDefault="00357D56" w:rsidP="00357D56">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66D97635" w14:textId="77777777" w:rsidR="00357D56" w:rsidRPr="002203A1" w:rsidRDefault="00357D56" w:rsidP="00357D56">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3F98BF46" w14:textId="77777777" w:rsidR="00357D56" w:rsidRPr="00672547" w:rsidRDefault="00357D56" w:rsidP="00357D5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57D56" w:rsidRPr="002203A1" w14:paraId="166B7C88"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BDA785B" w14:textId="77777777" w:rsidR="00357D56" w:rsidRPr="002203A1" w:rsidRDefault="00357D56" w:rsidP="00357D56">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27480517" w14:textId="77777777" w:rsidR="00357D56" w:rsidRPr="00672547" w:rsidRDefault="00357D56" w:rsidP="00357D5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10F80884" w14:textId="77777777" w:rsidR="00357D56" w:rsidRPr="00672547" w:rsidRDefault="00357D56" w:rsidP="00357D56">
            <w:pPr>
              <w:spacing w:before="120" w:after="120"/>
              <w:rPr>
                <w:rFonts w:cs="Tahoma"/>
                <w:szCs w:val="20"/>
              </w:rPr>
            </w:pPr>
          </w:p>
        </w:tc>
      </w:tr>
      <w:tr w:rsidR="00357D56" w:rsidRPr="002203A1" w14:paraId="443B921E"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495394F" w14:textId="77777777" w:rsidR="00357D56" w:rsidRPr="002203A1" w:rsidRDefault="00357D56" w:rsidP="00357D56">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5BC4659D" w14:textId="77777777" w:rsidR="00357D56" w:rsidRPr="002203A1" w:rsidRDefault="00357D56" w:rsidP="00357D56">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187B10AE" w14:textId="77777777" w:rsidR="00357D56" w:rsidRPr="002203A1" w:rsidRDefault="00357D56" w:rsidP="00357D56">
            <w:pPr>
              <w:spacing w:before="120" w:after="120"/>
              <w:rPr>
                <w:rFonts w:cs="Tahoma"/>
                <w:szCs w:val="20"/>
                <w:lang w:val="en-US"/>
              </w:rPr>
            </w:pPr>
            <w:r w:rsidRPr="002203A1">
              <w:rPr>
                <w:rFonts w:cs="Tahoma"/>
                <w:szCs w:val="20"/>
              </w:rPr>
              <w:t>срок действия оферты</w:t>
            </w:r>
          </w:p>
        </w:tc>
      </w:tr>
      <w:tr w:rsidR="00357D56" w:rsidRPr="002203A1" w14:paraId="6847D2F3"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3C615780" w14:textId="77777777" w:rsidR="00357D56" w:rsidRPr="002203A1" w:rsidRDefault="00357D56" w:rsidP="00357D56">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7D6691BA"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62F190AB"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57D56" w:rsidRPr="002203A1" w14:paraId="0A571ED1"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2674A486" w14:textId="77777777" w:rsidR="00357D56" w:rsidRPr="002203A1" w:rsidRDefault="00357D56" w:rsidP="00357D56">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63D85FE6"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7EE3F5BC"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57D56" w:rsidRPr="002203A1" w14:paraId="04F66015"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4B45F298" w14:textId="77777777" w:rsidR="00357D56" w:rsidRPr="002203A1" w:rsidRDefault="00357D56" w:rsidP="00357D56">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557893AC"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0DC62141"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объема поставки, работ, услуг</w:t>
            </w:r>
          </w:p>
        </w:tc>
      </w:tr>
      <w:tr w:rsidR="00357D56" w:rsidRPr="002203A1" w14:paraId="72B7DE36"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7AD0B235" w14:textId="77777777" w:rsidR="00357D56" w:rsidRPr="002203A1" w:rsidRDefault="00357D56" w:rsidP="00357D56">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33519E61"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5D35C448" w14:textId="77777777" w:rsidR="00357D56" w:rsidRPr="00672547" w:rsidRDefault="00357D56" w:rsidP="00357D5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57D56" w:rsidRPr="002203A1" w14:paraId="3C1F7C66"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2D4B894" w14:textId="77777777" w:rsidR="00357D56" w:rsidRPr="002203A1" w:rsidRDefault="00357D56" w:rsidP="00357D56">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05B9BC18" w14:textId="77777777" w:rsidR="00357D56" w:rsidRPr="00672547" w:rsidRDefault="00357D56" w:rsidP="00357D56">
            <w:pPr>
              <w:spacing w:before="120" w:after="120"/>
              <w:rPr>
                <w:rFonts w:cs="Tahoma"/>
                <w:szCs w:val="20"/>
              </w:rPr>
            </w:pPr>
            <w:r w:rsidRPr="002203A1">
              <w:rPr>
                <w:rFonts w:cs="Tahoma"/>
                <w:szCs w:val="20"/>
              </w:rPr>
              <w:t>Соответствие заявки в части условий оплаты по договору</w:t>
            </w:r>
          </w:p>
        </w:tc>
        <w:tc>
          <w:tcPr>
            <w:tcW w:w="5670" w:type="dxa"/>
            <w:tcBorders>
              <w:top w:val="single" w:sz="4" w:space="0" w:color="auto"/>
              <w:left w:val="single" w:sz="4" w:space="0" w:color="auto"/>
              <w:bottom w:val="single" w:sz="4" w:space="0" w:color="auto"/>
              <w:right w:val="single" w:sz="4" w:space="0" w:color="auto"/>
            </w:tcBorders>
          </w:tcPr>
          <w:p w14:paraId="41718C48" w14:textId="77777777" w:rsidR="00357D56" w:rsidRPr="00672547" w:rsidRDefault="00357D56" w:rsidP="00357D56">
            <w:pPr>
              <w:spacing w:before="120" w:after="120"/>
              <w:rPr>
                <w:rFonts w:cs="Tahoma"/>
                <w:szCs w:val="20"/>
              </w:rPr>
            </w:pPr>
            <w:r w:rsidRPr="002203A1">
              <w:rPr>
                <w:rFonts w:cs="Tahoma"/>
                <w:szCs w:val="20"/>
              </w:rPr>
              <w:t>Соответствие заявки в части условий оплаты по договору</w:t>
            </w:r>
          </w:p>
        </w:tc>
      </w:tr>
      <w:tr w:rsidR="00357D56" w:rsidRPr="002203A1" w14:paraId="0BC3052C"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1EF43185" w14:textId="77777777" w:rsidR="00357D56" w:rsidRPr="002203A1" w:rsidRDefault="00357D56" w:rsidP="00357D56">
            <w:pPr>
              <w:rPr>
                <w:rFonts w:cs="Tahoma"/>
                <w:szCs w:val="20"/>
              </w:rPr>
            </w:pPr>
            <w:r w:rsidRPr="002203A1">
              <w:rPr>
                <w:rFonts w:cs="Tahoma"/>
                <w:szCs w:val="20"/>
              </w:rPr>
              <w:t>1.2.2.7</w:t>
            </w:r>
          </w:p>
        </w:tc>
        <w:tc>
          <w:tcPr>
            <w:tcW w:w="4111" w:type="dxa"/>
            <w:tcBorders>
              <w:top w:val="single" w:sz="4" w:space="0" w:color="auto"/>
              <w:left w:val="single" w:sz="4" w:space="0" w:color="auto"/>
              <w:bottom w:val="single" w:sz="4" w:space="0" w:color="auto"/>
              <w:right w:val="single" w:sz="4" w:space="0" w:color="auto"/>
            </w:tcBorders>
          </w:tcPr>
          <w:p w14:paraId="191C7457" w14:textId="77777777" w:rsidR="00357D56" w:rsidRPr="00672547" w:rsidRDefault="00357D56" w:rsidP="00357D5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73A7E9D8" w14:textId="77777777" w:rsidR="00357D56" w:rsidRPr="00672547" w:rsidRDefault="00357D56" w:rsidP="00357D5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57D56" w:rsidRPr="002203A1" w14:paraId="2461A5B4"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3AA2CA5" w14:textId="77777777" w:rsidR="00357D56" w:rsidRPr="002203A1" w:rsidRDefault="00357D56" w:rsidP="00357D56">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27F909B" w14:textId="77777777" w:rsidR="00357D56" w:rsidRPr="00672547" w:rsidRDefault="00357D56" w:rsidP="00357D5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32DB5BE8" w14:textId="77777777" w:rsidR="00357D56" w:rsidRPr="00672547" w:rsidRDefault="00357D56" w:rsidP="00357D56">
            <w:pPr>
              <w:spacing w:before="120" w:after="120"/>
              <w:rPr>
                <w:rFonts w:cs="Tahoma"/>
                <w:szCs w:val="20"/>
              </w:rPr>
            </w:pPr>
          </w:p>
        </w:tc>
      </w:tr>
      <w:tr w:rsidR="00357D56" w:rsidRPr="002203A1" w14:paraId="2BE6D47A"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511EBCBC" w14:textId="77777777" w:rsidR="00357D56" w:rsidRPr="002203A1" w:rsidRDefault="00357D56" w:rsidP="00357D56">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233B6A0A" w14:textId="77777777" w:rsidR="00357D56" w:rsidRPr="00672547" w:rsidRDefault="00357D56" w:rsidP="00357D5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395FD122" w14:textId="77777777" w:rsidR="00357D56" w:rsidRPr="00672547" w:rsidRDefault="00357D56" w:rsidP="00357D5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57D56" w:rsidRPr="002203A1" w14:paraId="3E64EEF0" w14:textId="77777777" w:rsidTr="00672547">
        <w:trPr>
          <w:trHeight w:val="210"/>
        </w:trPr>
        <w:tc>
          <w:tcPr>
            <w:tcW w:w="993" w:type="dxa"/>
            <w:tcBorders>
              <w:top w:val="single" w:sz="4" w:space="0" w:color="auto"/>
              <w:left w:val="single" w:sz="4" w:space="0" w:color="auto"/>
              <w:bottom w:val="single" w:sz="4" w:space="0" w:color="auto"/>
              <w:right w:val="single" w:sz="4" w:space="0" w:color="auto"/>
            </w:tcBorders>
          </w:tcPr>
          <w:p w14:paraId="51721EF7" w14:textId="77777777" w:rsidR="00357D56" w:rsidRPr="002203A1" w:rsidRDefault="00357D56" w:rsidP="00357D56">
            <w:pPr>
              <w:rPr>
                <w:rFonts w:cs="Tahoma"/>
                <w:szCs w:val="20"/>
              </w:rPr>
            </w:pPr>
            <w:r w:rsidRPr="002203A1">
              <w:rPr>
                <w:rFonts w:cs="Tahoma"/>
                <w:szCs w:val="20"/>
              </w:rPr>
              <w:t>1.3.2</w:t>
            </w:r>
          </w:p>
        </w:tc>
        <w:tc>
          <w:tcPr>
            <w:tcW w:w="4111" w:type="dxa"/>
            <w:tcBorders>
              <w:top w:val="single" w:sz="4" w:space="0" w:color="auto"/>
              <w:left w:val="single" w:sz="4" w:space="0" w:color="auto"/>
              <w:bottom w:val="single" w:sz="4" w:space="0" w:color="auto"/>
              <w:right w:val="single" w:sz="4" w:space="0" w:color="auto"/>
            </w:tcBorders>
          </w:tcPr>
          <w:p w14:paraId="221AD0FC" w14:textId="77777777" w:rsidR="00357D56" w:rsidRPr="002203A1" w:rsidRDefault="00357D56" w:rsidP="00357D5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79D0128F" w14:textId="77777777" w:rsidR="00357D56" w:rsidRPr="00672547" w:rsidRDefault="00357D56" w:rsidP="00357D5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3D6D5D9C" w:rsidR="002203A1" w:rsidRPr="00672547" w:rsidRDefault="002203A1">
      <w:pPr>
        <w:spacing w:after="160" w:line="259" w:lineRule="auto"/>
      </w:pP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52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403"/>
        <w:gridCol w:w="3260"/>
        <w:gridCol w:w="1843"/>
        <w:gridCol w:w="1171"/>
      </w:tblGrid>
      <w:tr w:rsidR="00672547" w:rsidRPr="002203A1" w14:paraId="6586B47D" w14:textId="77777777" w:rsidTr="00672547">
        <w:trPr>
          <w:trHeight w:val="390"/>
        </w:trPr>
        <w:tc>
          <w:tcPr>
            <w:tcW w:w="851" w:type="dxa"/>
            <w:shd w:val="clear" w:color="auto" w:fill="auto"/>
            <w:vAlign w:val="center"/>
          </w:tcPr>
          <w:p w14:paraId="3FF605B1" w14:textId="77777777" w:rsidR="00672547" w:rsidRPr="002203A1" w:rsidRDefault="00672547" w:rsidP="002203A1">
            <w:pPr>
              <w:spacing w:line="276" w:lineRule="auto"/>
              <w:jc w:val="center"/>
            </w:pPr>
            <w:r w:rsidRPr="002203A1">
              <w:t>№</w:t>
            </w:r>
          </w:p>
          <w:p w14:paraId="5C45200E" w14:textId="77777777" w:rsidR="00672547" w:rsidRPr="002203A1" w:rsidRDefault="00672547" w:rsidP="002203A1">
            <w:pPr>
              <w:spacing w:line="276" w:lineRule="auto"/>
              <w:jc w:val="center"/>
            </w:pPr>
          </w:p>
        </w:tc>
        <w:tc>
          <w:tcPr>
            <w:tcW w:w="3403" w:type="dxa"/>
            <w:shd w:val="clear" w:color="auto" w:fill="auto"/>
            <w:vAlign w:val="center"/>
          </w:tcPr>
          <w:p w14:paraId="62EBA13C" w14:textId="77777777" w:rsidR="00672547" w:rsidRPr="002203A1" w:rsidRDefault="00672547" w:rsidP="002203A1">
            <w:pPr>
              <w:spacing w:line="276" w:lineRule="auto"/>
              <w:jc w:val="center"/>
            </w:pPr>
            <w:r w:rsidRPr="002203A1">
              <w:t>Критерий</w:t>
            </w:r>
          </w:p>
          <w:p w14:paraId="04956712" w14:textId="77777777" w:rsidR="00672547" w:rsidRPr="002203A1" w:rsidRDefault="00672547" w:rsidP="002203A1">
            <w:pPr>
              <w:spacing w:line="276" w:lineRule="auto"/>
              <w:jc w:val="center"/>
            </w:pPr>
          </w:p>
        </w:tc>
        <w:tc>
          <w:tcPr>
            <w:tcW w:w="3260" w:type="dxa"/>
            <w:shd w:val="clear" w:color="auto" w:fill="auto"/>
            <w:vAlign w:val="center"/>
          </w:tcPr>
          <w:p w14:paraId="729FE312" w14:textId="77777777" w:rsidR="00672547" w:rsidRPr="002203A1" w:rsidRDefault="00672547" w:rsidP="002203A1">
            <w:pPr>
              <w:spacing w:line="276" w:lineRule="auto"/>
              <w:jc w:val="center"/>
            </w:pPr>
            <w:r w:rsidRPr="002203A1">
              <w:t>Подкритерий первого уровня</w:t>
            </w:r>
          </w:p>
          <w:p w14:paraId="7AD718F4" w14:textId="77777777" w:rsidR="00672547" w:rsidRPr="002203A1" w:rsidRDefault="00672547" w:rsidP="002203A1">
            <w:pPr>
              <w:spacing w:line="276" w:lineRule="auto"/>
              <w:jc w:val="center"/>
            </w:pPr>
          </w:p>
        </w:tc>
        <w:tc>
          <w:tcPr>
            <w:tcW w:w="1843" w:type="dxa"/>
            <w:shd w:val="clear" w:color="auto" w:fill="auto"/>
            <w:vAlign w:val="center"/>
          </w:tcPr>
          <w:p w14:paraId="301A98A7" w14:textId="77777777" w:rsidR="00672547" w:rsidRPr="002203A1" w:rsidRDefault="00672547" w:rsidP="002203A1">
            <w:pPr>
              <w:spacing w:line="276" w:lineRule="auto"/>
              <w:jc w:val="center"/>
            </w:pPr>
            <w:r w:rsidRPr="002203A1">
              <w:t>Весовой коэффициент критерия</w:t>
            </w:r>
          </w:p>
          <w:p w14:paraId="075F1C68" w14:textId="77777777" w:rsidR="00672547" w:rsidRPr="002203A1" w:rsidRDefault="00672547" w:rsidP="002203A1">
            <w:pPr>
              <w:spacing w:line="276" w:lineRule="auto"/>
              <w:jc w:val="center"/>
            </w:pPr>
          </w:p>
        </w:tc>
        <w:tc>
          <w:tcPr>
            <w:tcW w:w="1171" w:type="dxa"/>
            <w:shd w:val="clear" w:color="auto" w:fill="auto"/>
            <w:vAlign w:val="center"/>
          </w:tcPr>
          <w:p w14:paraId="66D17E2C" w14:textId="77777777" w:rsidR="00672547" w:rsidRPr="002203A1" w:rsidRDefault="00672547"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72547" w:rsidRPr="002203A1" w:rsidRDefault="00672547" w:rsidP="002203A1">
            <w:pPr>
              <w:spacing w:line="276" w:lineRule="auto"/>
              <w:jc w:val="center"/>
            </w:pPr>
          </w:p>
        </w:tc>
      </w:tr>
      <w:tr w:rsidR="00672547" w:rsidRPr="002203A1" w14:paraId="7496ED00" w14:textId="77777777" w:rsidTr="00672547">
        <w:trPr>
          <w:trHeight w:val="210"/>
        </w:trPr>
        <w:tc>
          <w:tcPr>
            <w:tcW w:w="851" w:type="dxa"/>
            <w:shd w:val="clear" w:color="auto" w:fill="auto"/>
          </w:tcPr>
          <w:p w14:paraId="3B7EC30E" w14:textId="77777777" w:rsidR="00672547" w:rsidRPr="002203A1" w:rsidRDefault="00672547" w:rsidP="002203A1">
            <w:pPr>
              <w:spacing w:line="276" w:lineRule="auto"/>
              <w:rPr>
                <w:b/>
              </w:rPr>
            </w:pPr>
            <w:r w:rsidRPr="002203A1">
              <w:rPr>
                <w:b/>
              </w:rPr>
              <w:t xml:space="preserve">1 </w:t>
            </w:r>
          </w:p>
        </w:tc>
        <w:tc>
          <w:tcPr>
            <w:tcW w:w="3403" w:type="dxa"/>
            <w:shd w:val="clear" w:color="auto" w:fill="auto"/>
          </w:tcPr>
          <w:p w14:paraId="090DB0E7" w14:textId="575393DB" w:rsidR="00672547" w:rsidRPr="002203A1" w:rsidRDefault="00672547" w:rsidP="002203A1">
            <w:pPr>
              <w:spacing w:line="276" w:lineRule="auto"/>
              <w:rPr>
                <w:b/>
                <w:lang w:val="en-US"/>
              </w:rPr>
            </w:pPr>
            <w:r w:rsidRPr="002203A1">
              <w:rPr>
                <w:rFonts w:cs="Tahoma"/>
                <w:b/>
                <w:szCs w:val="20"/>
              </w:rPr>
              <w:t>Стоимость предложения</w:t>
            </w:r>
          </w:p>
        </w:tc>
        <w:tc>
          <w:tcPr>
            <w:tcW w:w="3260" w:type="dxa"/>
            <w:shd w:val="clear" w:color="auto" w:fill="auto"/>
          </w:tcPr>
          <w:p w14:paraId="6D4845F6" w14:textId="77777777" w:rsidR="00672547" w:rsidRPr="002203A1" w:rsidRDefault="00672547" w:rsidP="002203A1">
            <w:pPr>
              <w:spacing w:line="276" w:lineRule="auto"/>
            </w:pPr>
          </w:p>
        </w:tc>
        <w:tc>
          <w:tcPr>
            <w:tcW w:w="1843" w:type="dxa"/>
            <w:shd w:val="clear" w:color="auto" w:fill="auto"/>
          </w:tcPr>
          <w:p w14:paraId="05F9B195" w14:textId="42D6EF0A" w:rsidR="00672547" w:rsidRPr="002203A1" w:rsidRDefault="00672547" w:rsidP="00672547">
            <w:pPr>
              <w:spacing w:line="276" w:lineRule="auto"/>
              <w:jc w:val="center"/>
            </w:pPr>
            <w:r>
              <w:t>0,51</w:t>
            </w:r>
          </w:p>
        </w:tc>
        <w:tc>
          <w:tcPr>
            <w:tcW w:w="1171" w:type="dxa"/>
            <w:shd w:val="clear" w:color="auto" w:fill="auto"/>
          </w:tcPr>
          <w:p w14:paraId="571E66D0" w14:textId="77777777" w:rsidR="00672547" w:rsidRPr="002203A1" w:rsidRDefault="00672547" w:rsidP="00672547">
            <w:pPr>
              <w:spacing w:line="276" w:lineRule="auto"/>
              <w:jc w:val="center"/>
            </w:pPr>
          </w:p>
        </w:tc>
      </w:tr>
      <w:tr w:rsidR="00672547" w:rsidRPr="002203A1" w14:paraId="26D853D2" w14:textId="77777777" w:rsidTr="00672547">
        <w:trPr>
          <w:trHeight w:val="210"/>
        </w:trPr>
        <w:tc>
          <w:tcPr>
            <w:tcW w:w="851" w:type="dxa"/>
            <w:shd w:val="clear" w:color="auto" w:fill="auto"/>
          </w:tcPr>
          <w:p w14:paraId="412F31BF" w14:textId="77777777" w:rsidR="00672547" w:rsidRPr="002203A1" w:rsidRDefault="00672547" w:rsidP="002203A1">
            <w:pPr>
              <w:spacing w:line="276" w:lineRule="auto"/>
              <w:rPr>
                <w:b/>
              </w:rPr>
            </w:pPr>
            <w:r w:rsidRPr="002203A1">
              <w:rPr>
                <w:b/>
              </w:rPr>
              <w:t xml:space="preserve">2 </w:t>
            </w:r>
          </w:p>
        </w:tc>
        <w:tc>
          <w:tcPr>
            <w:tcW w:w="3403" w:type="dxa"/>
            <w:shd w:val="clear" w:color="auto" w:fill="auto"/>
          </w:tcPr>
          <w:p w14:paraId="4A944DF1" w14:textId="77777777" w:rsidR="00672547" w:rsidRPr="002203A1" w:rsidRDefault="00672547" w:rsidP="002203A1">
            <w:pPr>
              <w:spacing w:line="276" w:lineRule="auto"/>
              <w:rPr>
                <w:b/>
                <w:lang w:val="en-US"/>
              </w:rPr>
            </w:pPr>
            <w:r w:rsidRPr="002203A1">
              <w:rPr>
                <w:rFonts w:cs="Tahoma"/>
                <w:b/>
                <w:szCs w:val="20"/>
              </w:rPr>
              <w:t>Опыт Участника закупки</w:t>
            </w:r>
          </w:p>
        </w:tc>
        <w:tc>
          <w:tcPr>
            <w:tcW w:w="3260" w:type="dxa"/>
            <w:shd w:val="clear" w:color="auto" w:fill="auto"/>
          </w:tcPr>
          <w:p w14:paraId="367F036C" w14:textId="77777777" w:rsidR="00672547" w:rsidRPr="002203A1" w:rsidRDefault="00672547" w:rsidP="002203A1">
            <w:pPr>
              <w:spacing w:line="276" w:lineRule="auto"/>
            </w:pPr>
          </w:p>
        </w:tc>
        <w:tc>
          <w:tcPr>
            <w:tcW w:w="1843" w:type="dxa"/>
            <w:shd w:val="clear" w:color="auto" w:fill="auto"/>
          </w:tcPr>
          <w:p w14:paraId="0F722F9F" w14:textId="77777777" w:rsidR="00672547" w:rsidRPr="002203A1" w:rsidRDefault="00672547" w:rsidP="00672547">
            <w:pPr>
              <w:spacing w:line="276" w:lineRule="auto"/>
              <w:jc w:val="center"/>
            </w:pPr>
            <w:r>
              <w:t>0,49</w:t>
            </w:r>
          </w:p>
        </w:tc>
        <w:tc>
          <w:tcPr>
            <w:tcW w:w="1171" w:type="dxa"/>
            <w:shd w:val="clear" w:color="auto" w:fill="auto"/>
          </w:tcPr>
          <w:p w14:paraId="2A99A10F" w14:textId="77777777" w:rsidR="00672547" w:rsidRPr="002203A1" w:rsidRDefault="00672547" w:rsidP="00672547">
            <w:pPr>
              <w:spacing w:line="276" w:lineRule="auto"/>
              <w:jc w:val="center"/>
            </w:pPr>
          </w:p>
        </w:tc>
      </w:tr>
      <w:tr w:rsidR="00672547" w:rsidRPr="002203A1" w14:paraId="7BB190D3" w14:textId="77777777" w:rsidTr="00672547">
        <w:trPr>
          <w:trHeight w:val="210"/>
        </w:trPr>
        <w:tc>
          <w:tcPr>
            <w:tcW w:w="851" w:type="dxa"/>
            <w:shd w:val="clear" w:color="auto" w:fill="auto"/>
          </w:tcPr>
          <w:p w14:paraId="03978BAC" w14:textId="5D952858" w:rsidR="00672547" w:rsidRPr="002203A1" w:rsidRDefault="00672547" w:rsidP="002203A1">
            <w:pPr>
              <w:spacing w:line="276" w:lineRule="auto"/>
            </w:pPr>
            <w:r>
              <w:t>2.1</w:t>
            </w:r>
          </w:p>
        </w:tc>
        <w:tc>
          <w:tcPr>
            <w:tcW w:w="3403" w:type="dxa"/>
            <w:shd w:val="clear" w:color="auto" w:fill="auto"/>
          </w:tcPr>
          <w:p w14:paraId="67D604DF" w14:textId="3E399255" w:rsidR="00672547" w:rsidRPr="002203A1" w:rsidRDefault="00672547" w:rsidP="002203A1">
            <w:pPr>
              <w:spacing w:line="276" w:lineRule="auto"/>
            </w:pPr>
          </w:p>
        </w:tc>
        <w:tc>
          <w:tcPr>
            <w:tcW w:w="3260" w:type="dxa"/>
            <w:shd w:val="clear" w:color="auto" w:fill="auto"/>
          </w:tcPr>
          <w:p w14:paraId="372BE660" w14:textId="2363FC7F" w:rsidR="00672547" w:rsidRPr="002203A1" w:rsidRDefault="00672547" w:rsidP="002203A1">
            <w:pPr>
              <w:spacing w:line="276" w:lineRule="auto"/>
            </w:pPr>
            <w:r>
              <w:t>Общее количество исполненных Участником закупки договоров</w:t>
            </w:r>
          </w:p>
          <w:p w14:paraId="1885D27B" w14:textId="77777777" w:rsidR="00672547" w:rsidRPr="002203A1" w:rsidRDefault="00672547" w:rsidP="002203A1">
            <w:pPr>
              <w:spacing w:line="276" w:lineRule="auto"/>
            </w:pPr>
          </w:p>
        </w:tc>
        <w:tc>
          <w:tcPr>
            <w:tcW w:w="1843" w:type="dxa"/>
            <w:shd w:val="clear" w:color="auto" w:fill="auto"/>
          </w:tcPr>
          <w:p w14:paraId="4F0318A5" w14:textId="12320F39" w:rsidR="00672547" w:rsidRPr="002203A1" w:rsidRDefault="00672547" w:rsidP="00672547">
            <w:pPr>
              <w:spacing w:line="276" w:lineRule="auto"/>
              <w:jc w:val="center"/>
            </w:pPr>
          </w:p>
        </w:tc>
        <w:tc>
          <w:tcPr>
            <w:tcW w:w="1171" w:type="dxa"/>
            <w:shd w:val="clear" w:color="auto" w:fill="auto"/>
          </w:tcPr>
          <w:p w14:paraId="44D54D34" w14:textId="257EBFDF" w:rsidR="00672547" w:rsidRPr="002203A1" w:rsidRDefault="00672547" w:rsidP="00672547">
            <w:pPr>
              <w:spacing w:line="276" w:lineRule="auto"/>
              <w:jc w:val="center"/>
            </w:pPr>
            <w:r>
              <w:t>0,5</w:t>
            </w:r>
          </w:p>
        </w:tc>
      </w:tr>
      <w:tr w:rsidR="00672547" w:rsidRPr="002203A1" w14:paraId="03AC5CEA" w14:textId="77777777" w:rsidTr="00672547">
        <w:trPr>
          <w:trHeight w:val="210"/>
        </w:trPr>
        <w:tc>
          <w:tcPr>
            <w:tcW w:w="851" w:type="dxa"/>
            <w:shd w:val="clear" w:color="auto" w:fill="auto"/>
          </w:tcPr>
          <w:p w14:paraId="5414693E" w14:textId="77777777" w:rsidR="00672547" w:rsidRPr="002203A1" w:rsidRDefault="00672547" w:rsidP="002203A1">
            <w:pPr>
              <w:spacing w:line="276" w:lineRule="auto"/>
            </w:pPr>
            <w:r>
              <w:t>2.2</w:t>
            </w:r>
          </w:p>
        </w:tc>
        <w:tc>
          <w:tcPr>
            <w:tcW w:w="3403" w:type="dxa"/>
            <w:shd w:val="clear" w:color="auto" w:fill="auto"/>
          </w:tcPr>
          <w:p w14:paraId="2E165414" w14:textId="77777777" w:rsidR="00672547" w:rsidRPr="002203A1" w:rsidRDefault="00672547" w:rsidP="002203A1">
            <w:pPr>
              <w:spacing w:line="276" w:lineRule="auto"/>
            </w:pPr>
          </w:p>
        </w:tc>
        <w:tc>
          <w:tcPr>
            <w:tcW w:w="3260" w:type="dxa"/>
            <w:shd w:val="clear" w:color="auto" w:fill="auto"/>
          </w:tcPr>
          <w:p w14:paraId="29A453F7" w14:textId="77777777" w:rsidR="00672547" w:rsidRPr="002203A1" w:rsidRDefault="00672547" w:rsidP="002203A1">
            <w:pPr>
              <w:spacing w:line="276" w:lineRule="auto"/>
            </w:pPr>
            <w:r>
              <w:t>Общая цена исполненных Участником закупки договоров</w:t>
            </w:r>
          </w:p>
          <w:p w14:paraId="2035F643" w14:textId="77777777" w:rsidR="00672547" w:rsidRPr="002203A1" w:rsidRDefault="00672547" w:rsidP="002203A1">
            <w:pPr>
              <w:spacing w:line="276" w:lineRule="auto"/>
            </w:pPr>
          </w:p>
        </w:tc>
        <w:tc>
          <w:tcPr>
            <w:tcW w:w="1843" w:type="dxa"/>
            <w:shd w:val="clear" w:color="auto" w:fill="auto"/>
          </w:tcPr>
          <w:p w14:paraId="7E02EC63" w14:textId="77777777" w:rsidR="00672547" w:rsidRPr="002203A1" w:rsidRDefault="00672547" w:rsidP="00672547">
            <w:pPr>
              <w:spacing w:line="276" w:lineRule="auto"/>
              <w:jc w:val="center"/>
            </w:pPr>
          </w:p>
        </w:tc>
        <w:tc>
          <w:tcPr>
            <w:tcW w:w="1171" w:type="dxa"/>
            <w:shd w:val="clear" w:color="auto" w:fill="auto"/>
          </w:tcPr>
          <w:p w14:paraId="51338BB9" w14:textId="77777777" w:rsidR="00672547" w:rsidRPr="002203A1" w:rsidRDefault="00672547" w:rsidP="00672547">
            <w:pPr>
              <w:spacing w:line="276" w:lineRule="auto"/>
              <w:jc w:val="center"/>
            </w:pPr>
            <w:r>
              <w:t>0,5</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8400976" w:rsidR="002203A1" w:rsidRPr="002203A1" w:rsidRDefault="009B36F0" w:rsidP="002203A1">
      <w:pPr>
        <w:ind w:firstLine="708"/>
        <w:jc w:val="both"/>
        <w:rPr>
          <w:rFonts w:cs="Tahoma"/>
          <w:b/>
          <w:szCs w:val="20"/>
          <w:lang w:eastAsia="x-none"/>
        </w:rPr>
      </w:pPr>
      <w:r>
        <w:rPr>
          <w:rFonts w:cs="Tahoma"/>
          <w:szCs w:val="20"/>
          <w:lang w:eastAsia="x-none"/>
        </w:rPr>
        <w:t xml:space="preserve">Оценка по каждому </w:t>
      </w:r>
      <w:r w:rsidR="002203A1" w:rsidRPr="002203A1">
        <w:rPr>
          <w:rFonts w:cs="Tahoma"/>
          <w:szCs w:val="20"/>
          <w:lang w:eastAsia="x-none"/>
        </w:rPr>
        <w:t xml:space="preserve">критерию определяется </w:t>
      </w:r>
      <w:r w:rsidR="002203A1" w:rsidRPr="002203A1">
        <w:rPr>
          <w:rFonts w:cs="Tahoma"/>
          <w:szCs w:val="20"/>
          <w:lang w:eastAsia="en-US"/>
        </w:rPr>
        <w:t>путем произведен</w:t>
      </w:r>
      <w:r w:rsidR="002203A1" w:rsidRPr="002203A1">
        <w:rPr>
          <w:rFonts w:cs="Tahoma"/>
          <w:szCs w:val="20"/>
          <w:lang w:eastAsia="x-none"/>
        </w:rPr>
        <w:t>ия</w:t>
      </w:r>
      <w:r w:rsidR="002203A1" w:rsidRPr="002203A1">
        <w:rPr>
          <w:rFonts w:cs="Tahoma"/>
          <w:szCs w:val="20"/>
          <w:lang w:eastAsia="en-US"/>
        </w:rPr>
        <w:t xml:space="preserve"> </w:t>
      </w:r>
      <w:r w:rsidR="002203A1" w:rsidRPr="002203A1">
        <w:rPr>
          <w:rFonts w:cs="Tahoma"/>
          <w:szCs w:val="20"/>
          <w:lang w:eastAsia="x-none"/>
        </w:rPr>
        <w:t>выставленных</w:t>
      </w:r>
      <w:r w:rsidR="002203A1" w:rsidRPr="002203A1">
        <w:rPr>
          <w:rFonts w:cs="Tahoma"/>
          <w:szCs w:val="20"/>
          <w:lang w:eastAsia="en-US"/>
        </w:rPr>
        <w:t xml:space="preserve"> баллов и соответствующ</w:t>
      </w:r>
      <w:r w:rsidR="002203A1" w:rsidRPr="002203A1">
        <w:rPr>
          <w:rFonts w:cs="Tahoma"/>
          <w:szCs w:val="20"/>
          <w:lang w:eastAsia="x-none"/>
        </w:rPr>
        <w:t>их</w:t>
      </w:r>
      <w:r w:rsidR="002203A1" w:rsidRPr="002203A1">
        <w:rPr>
          <w:rFonts w:cs="Tahoma"/>
          <w:szCs w:val="20"/>
          <w:lang w:eastAsia="en-US"/>
        </w:rPr>
        <w:t xml:space="preserve"> весо</w:t>
      </w:r>
      <w:r w:rsidR="002203A1" w:rsidRPr="002203A1">
        <w:rPr>
          <w:rFonts w:cs="Tahoma"/>
          <w:szCs w:val="20"/>
          <w:lang w:eastAsia="x-none"/>
        </w:rPr>
        <w:t>вых</w:t>
      </w:r>
      <w:r w:rsidR="002203A1" w:rsidRPr="002203A1">
        <w:rPr>
          <w:rFonts w:cs="Tahoma"/>
          <w:szCs w:val="20"/>
          <w:lang w:eastAsia="en-US"/>
        </w:rPr>
        <w:t xml:space="preserve"> коэффициент</w:t>
      </w:r>
      <w:r w:rsidR="002203A1" w:rsidRPr="002203A1">
        <w:rPr>
          <w:rFonts w:cs="Tahoma"/>
          <w:szCs w:val="20"/>
          <w:lang w:eastAsia="x-none"/>
        </w:rPr>
        <w:t>ов</w:t>
      </w:r>
      <w:r w:rsidR="002203A1" w:rsidRPr="002203A1">
        <w:rPr>
          <w:rFonts w:cs="Tahoma"/>
          <w:szCs w:val="20"/>
          <w:lang w:eastAsia="en-US"/>
        </w:rPr>
        <w:t xml:space="preserve"> </w:t>
      </w:r>
      <w:r w:rsidR="002203A1" w:rsidRPr="002203A1">
        <w:rPr>
          <w:rFonts w:cs="Tahoma"/>
          <w:szCs w:val="20"/>
          <w:lang w:eastAsia="x-none"/>
        </w:rPr>
        <w:t>данного под</w:t>
      </w:r>
      <w:r w:rsidR="002203A1" w:rsidRPr="002203A1">
        <w:rPr>
          <w:rFonts w:cs="Tahoma"/>
          <w:szCs w:val="20"/>
          <w:lang w:eastAsia="en-US"/>
        </w:rPr>
        <w:t>критерия</w:t>
      </w:r>
      <w:r w:rsidR="002203A1"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6B8971B1" w:rsidR="002203A1" w:rsidRPr="002203A1" w:rsidRDefault="002203A1" w:rsidP="002203A1">
      <w:pPr>
        <w:ind w:firstLine="708"/>
        <w:jc w:val="both"/>
        <w:rPr>
          <w:rFonts w:cs="Tahoma"/>
          <w:szCs w:val="20"/>
          <w:lang w:eastAsia="x-none"/>
        </w:rPr>
      </w:pPr>
      <w:r w:rsidRPr="002203A1">
        <w:rPr>
          <w:rFonts w:cs="Tahoma"/>
          <w:szCs w:val="20"/>
          <w:lang w:eastAsia="x-none"/>
        </w:rPr>
        <w:t>По</w:t>
      </w:r>
      <w:r w:rsidR="009B36F0">
        <w:rPr>
          <w:rFonts w:cs="Tahoma"/>
          <w:szCs w:val="20"/>
          <w:lang w:eastAsia="x-none"/>
        </w:rPr>
        <w:t xml:space="preserve"> </w:t>
      </w:r>
      <w:r w:rsidRPr="002203A1">
        <w:rPr>
          <w:rFonts w:cs="Tahoma"/>
          <w:szCs w:val="20"/>
          <w:lang w:eastAsia="x-none"/>
        </w:rPr>
        <w:t xml:space="preserve">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8D50E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44315870" w:rsidR="002203A1" w:rsidRPr="002203A1" w:rsidRDefault="008D50E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стоимость заявки, предложенная Участниками;</w:t>
      </w:r>
    </w:p>
    <w:p w14:paraId="6E841399" w14:textId="385D766F" w:rsidR="002203A1" w:rsidRPr="002203A1" w:rsidRDefault="008D50E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81273">
        <w:rPr>
          <w:rFonts w:cs="Tahoma"/>
        </w:rPr>
        <w:t xml:space="preserve">     – </w:t>
      </w:r>
      <w:r w:rsidR="002203A1" w:rsidRPr="002203A1">
        <w:rPr>
          <w:rFonts w:cs="Tahoma"/>
        </w:rPr>
        <w:t xml:space="preserve">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4955DE8" w:rsidR="002203A1" w:rsidRDefault="002203A1" w:rsidP="002203A1">
      <w:pPr>
        <w:ind w:firstLine="708"/>
        <w:jc w:val="both"/>
        <w:rPr>
          <w:rFonts w:cs="Tahoma"/>
          <w:szCs w:val="20"/>
          <w:lang w:eastAsia="en-US"/>
        </w:rPr>
      </w:pPr>
    </w:p>
    <w:p w14:paraId="21408877" w14:textId="43C00862" w:rsidR="00D81273" w:rsidRDefault="00D81273" w:rsidP="002203A1">
      <w:pPr>
        <w:ind w:firstLine="708"/>
        <w:jc w:val="both"/>
        <w:rPr>
          <w:rFonts w:cs="Tahoma"/>
          <w:szCs w:val="20"/>
          <w:lang w:eastAsia="en-US"/>
        </w:rPr>
      </w:pPr>
    </w:p>
    <w:p w14:paraId="390E788F" w14:textId="7B33E16F" w:rsidR="00D81273" w:rsidRDefault="00D81273" w:rsidP="002203A1">
      <w:pPr>
        <w:ind w:firstLine="708"/>
        <w:jc w:val="both"/>
        <w:rPr>
          <w:rFonts w:cs="Tahoma"/>
          <w:szCs w:val="20"/>
          <w:lang w:eastAsia="en-US"/>
        </w:rPr>
      </w:pPr>
    </w:p>
    <w:p w14:paraId="105C5736" w14:textId="418A7E12" w:rsidR="00D81273" w:rsidRDefault="00D81273" w:rsidP="002203A1">
      <w:pPr>
        <w:ind w:firstLine="708"/>
        <w:jc w:val="both"/>
        <w:rPr>
          <w:rFonts w:cs="Tahoma"/>
          <w:szCs w:val="20"/>
          <w:lang w:eastAsia="en-US"/>
        </w:rPr>
      </w:pPr>
    </w:p>
    <w:p w14:paraId="79134F01" w14:textId="74CACABA" w:rsidR="00D81273" w:rsidRDefault="00D81273" w:rsidP="002203A1">
      <w:pPr>
        <w:ind w:firstLine="708"/>
        <w:jc w:val="both"/>
        <w:rPr>
          <w:rFonts w:cs="Tahoma"/>
          <w:szCs w:val="20"/>
          <w:lang w:eastAsia="en-US"/>
        </w:rPr>
      </w:pPr>
    </w:p>
    <w:p w14:paraId="22D03B08" w14:textId="29756651" w:rsidR="00D81273" w:rsidRDefault="00D81273" w:rsidP="002203A1">
      <w:pPr>
        <w:ind w:firstLine="708"/>
        <w:jc w:val="both"/>
        <w:rPr>
          <w:rFonts w:cs="Tahoma"/>
          <w:szCs w:val="20"/>
          <w:lang w:eastAsia="en-US"/>
        </w:rPr>
      </w:pPr>
    </w:p>
    <w:p w14:paraId="17E3050C" w14:textId="7B456C1B" w:rsidR="00D81273" w:rsidRDefault="00D81273" w:rsidP="002203A1">
      <w:pPr>
        <w:ind w:firstLine="708"/>
        <w:jc w:val="both"/>
        <w:rPr>
          <w:rFonts w:cs="Tahoma"/>
          <w:szCs w:val="20"/>
          <w:lang w:eastAsia="en-US"/>
        </w:rPr>
      </w:pPr>
    </w:p>
    <w:p w14:paraId="31514457" w14:textId="15B79340" w:rsidR="00D81273" w:rsidRDefault="00D81273" w:rsidP="002203A1">
      <w:pPr>
        <w:ind w:firstLine="708"/>
        <w:jc w:val="both"/>
        <w:rPr>
          <w:rFonts w:cs="Tahoma"/>
          <w:szCs w:val="20"/>
          <w:lang w:eastAsia="en-US"/>
        </w:rPr>
      </w:pPr>
    </w:p>
    <w:p w14:paraId="3E98C954" w14:textId="06707582" w:rsidR="00D81273" w:rsidRDefault="00D81273" w:rsidP="002203A1">
      <w:pPr>
        <w:ind w:firstLine="708"/>
        <w:jc w:val="both"/>
        <w:rPr>
          <w:rFonts w:cs="Tahoma"/>
          <w:szCs w:val="20"/>
          <w:lang w:eastAsia="en-US"/>
        </w:rPr>
      </w:pPr>
    </w:p>
    <w:p w14:paraId="2358B579" w14:textId="1D36B41B" w:rsidR="00D81273" w:rsidRDefault="00D81273" w:rsidP="002203A1">
      <w:pPr>
        <w:ind w:firstLine="708"/>
        <w:jc w:val="both"/>
        <w:rPr>
          <w:rFonts w:cs="Tahoma"/>
          <w:szCs w:val="20"/>
          <w:lang w:eastAsia="en-US"/>
        </w:rPr>
      </w:pPr>
    </w:p>
    <w:p w14:paraId="56A83EC8" w14:textId="0F7D69BB" w:rsidR="00D81273" w:rsidRDefault="00D81273" w:rsidP="002203A1">
      <w:pPr>
        <w:ind w:firstLine="708"/>
        <w:jc w:val="both"/>
        <w:rPr>
          <w:rFonts w:cs="Tahoma"/>
          <w:szCs w:val="20"/>
          <w:lang w:eastAsia="en-US"/>
        </w:rPr>
      </w:pPr>
    </w:p>
    <w:p w14:paraId="594DF410" w14:textId="1E98EE72" w:rsidR="00D81273" w:rsidRDefault="00D81273" w:rsidP="002203A1">
      <w:pPr>
        <w:ind w:firstLine="708"/>
        <w:jc w:val="both"/>
        <w:rPr>
          <w:rFonts w:cs="Tahoma"/>
          <w:szCs w:val="20"/>
          <w:lang w:eastAsia="en-US"/>
        </w:rPr>
      </w:pPr>
    </w:p>
    <w:p w14:paraId="6C003CB7" w14:textId="60262640" w:rsidR="00D81273" w:rsidRDefault="00D81273" w:rsidP="002203A1">
      <w:pPr>
        <w:ind w:firstLine="708"/>
        <w:jc w:val="both"/>
        <w:rPr>
          <w:rFonts w:cs="Tahoma"/>
          <w:szCs w:val="20"/>
          <w:lang w:eastAsia="en-US"/>
        </w:rPr>
      </w:pPr>
    </w:p>
    <w:p w14:paraId="32964323" w14:textId="499A600B" w:rsidR="00D81273" w:rsidRDefault="00D81273" w:rsidP="002203A1">
      <w:pPr>
        <w:ind w:firstLine="708"/>
        <w:jc w:val="both"/>
        <w:rPr>
          <w:rFonts w:cs="Tahoma"/>
          <w:szCs w:val="20"/>
          <w:lang w:eastAsia="en-US"/>
        </w:rPr>
      </w:pPr>
    </w:p>
    <w:p w14:paraId="42636707" w14:textId="77777777" w:rsidR="00D81273" w:rsidRDefault="00D81273" w:rsidP="002203A1">
      <w:pPr>
        <w:ind w:firstLine="708"/>
        <w:jc w:val="both"/>
        <w:rPr>
          <w:rFonts w:cs="Tahoma"/>
          <w:szCs w:val="20"/>
          <w:lang w:eastAsia="en-US"/>
        </w:rPr>
      </w:pPr>
    </w:p>
    <w:p w14:paraId="17C8BC82" w14:textId="77777777" w:rsidR="00BB0EE4" w:rsidRPr="00BB0EE4" w:rsidRDefault="00BB0EE4" w:rsidP="00BB0EE4">
      <w:pPr>
        <w:ind w:firstLine="851"/>
        <w:jc w:val="both"/>
        <w:rPr>
          <w:rFonts w:cs="Tahoma"/>
          <w:b/>
        </w:rPr>
      </w:pPr>
      <w:r w:rsidRPr="00BB0EE4">
        <w:rPr>
          <w:rFonts w:cs="Tahoma"/>
          <w:b/>
        </w:rPr>
        <w:lastRenderedPageBreak/>
        <w:t>По подкритерию «Общее количество исполненных Участником закупки договоров» ОЦЕНКА ПРОИЗВОДИТСЯ В СООТВЕТСТВИИ СО СЛЕДУЮЩЕЙ МЕТОДИКОЙ:</w:t>
      </w:r>
      <w:r w:rsidRPr="00BB0EE4" w:rsidDel="00F6473D">
        <w:rPr>
          <w:rFonts w:cs="Tahoma"/>
          <w:b/>
        </w:rPr>
        <w:t xml:space="preserve"> </w:t>
      </w:r>
    </w:p>
    <w:p w14:paraId="0AF473D0" w14:textId="77777777" w:rsidR="00BB0EE4" w:rsidRPr="00BB0EE4" w:rsidRDefault="00BB0EE4" w:rsidP="00BB0EE4">
      <w:pPr>
        <w:spacing w:line="276" w:lineRule="auto"/>
        <w:ind w:firstLine="567"/>
        <w:jc w:val="center"/>
        <w:rPr>
          <w:rFonts w:cs="Tahoma"/>
          <w:b/>
        </w:rPr>
      </w:pPr>
    </w:p>
    <w:p w14:paraId="5F0BA8F5" w14:textId="77777777" w:rsidR="00BB0EE4" w:rsidRPr="00BB0EE4" w:rsidRDefault="00BB0EE4" w:rsidP="00BB0EE4">
      <w:pPr>
        <w:spacing w:after="200"/>
        <w:ind w:firstLine="284"/>
        <w:contextualSpacing/>
        <w:jc w:val="both"/>
        <w:rPr>
          <w:rFonts w:cs="Tahoma"/>
          <w:lang w:eastAsia="en-US"/>
        </w:rPr>
      </w:pPr>
      <w:r w:rsidRPr="00BB0EE4">
        <w:rPr>
          <w:rFonts w:cs="Tahoma"/>
          <w:szCs w:val="20"/>
          <w:lang w:eastAsia="en-US"/>
        </w:rPr>
        <w:t xml:space="preserve">По данному подкритерию оценка производится на основании данных о </w:t>
      </w:r>
      <w:r w:rsidRPr="00BB0EE4">
        <w:rPr>
          <w:rFonts w:cs="Tahoma"/>
          <w:lang w:eastAsia="en-US"/>
        </w:rPr>
        <w:t xml:space="preserve">количестве исполненных договоров (контрактов) </w:t>
      </w:r>
      <w:r w:rsidRPr="00BB0EE4">
        <w:rPr>
          <w:rFonts w:cs="Tahoma"/>
          <w:szCs w:val="20"/>
          <w:lang w:eastAsia="en-US"/>
        </w:rPr>
        <w:t xml:space="preserve">за </w:t>
      </w:r>
      <w:r w:rsidRPr="00BB0EE4">
        <w:rPr>
          <w:rFonts w:cs="Tahoma"/>
          <w:b/>
          <w:szCs w:val="20"/>
          <w:lang w:eastAsia="en-US"/>
        </w:rPr>
        <w:t>последние 60 (Шестьдесят) месяцев до дня окончания срока подачи заявок на участие в закупке с учетом правопреемства (в случае наличия подтверждающего документа)</w:t>
      </w:r>
      <w:r w:rsidRPr="00BB0EE4">
        <w:rPr>
          <w:rFonts w:cs="Tahoma"/>
          <w:szCs w:val="20"/>
          <w:lang w:eastAsia="en-US"/>
        </w:rPr>
        <w:t xml:space="preserve">, указанных в </w:t>
      </w:r>
      <w:r w:rsidRPr="00BB0EE4">
        <w:rPr>
          <w:rFonts w:cs="Tahoma"/>
          <w:lang w:eastAsia="en-US"/>
        </w:rPr>
        <w:t>Справке о выполнении аналогичных (сопоставимых) договоров</w:t>
      </w:r>
      <w:r w:rsidRPr="00BB0EE4">
        <w:rPr>
          <w:rFonts w:cs="Tahoma"/>
          <w:szCs w:val="20"/>
          <w:lang w:eastAsia="en-US"/>
        </w:rPr>
        <w:t xml:space="preserve"> по установленной в Документации о закупке форме </w:t>
      </w:r>
      <w:r w:rsidRPr="00BB0EE4">
        <w:rPr>
          <w:rFonts w:cs="Tahoma"/>
          <w:lang w:eastAsia="en-US"/>
        </w:rPr>
        <w:t xml:space="preserve">с приложением документов, подтверждающих факт </w:t>
      </w:r>
      <w:r w:rsidRPr="00BB0EE4">
        <w:rPr>
          <w:rFonts w:cs="Tahoma"/>
          <w:szCs w:val="20"/>
          <w:lang w:eastAsia="en-US"/>
        </w:rPr>
        <w:t>соответствия данным требованиям</w:t>
      </w:r>
      <w:r w:rsidRPr="00BB0EE4">
        <w:rPr>
          <w:rFonts w:cs="Tahoma"/>
          <w:lang w:eastAsia="en-US"/>
        </w:rPr>
        <w:t>:</w:t>
      </w:r>
    </w:p>
    <w:p w14:paraId="5D5DBA42" w14:textId="77777777" w:rsidR="00BB0EE4" w:rsidRPr="00BB0EE4" w:rsidRDefault="00BB0EE4" w:rsidP="00BB0EE4">
      <w:pPr>
        <w:spacing w:line="252" w:lineRule="auto"/>
        <w:jc w:val="both"/>
        <w:rPr>
          <w:rFonts w:cs="Tahoma"/>
        </w:rPr>
      </w:pPr>
      <w:r w:rsidRPr="00BB0EE4">
        <w:rPr>
          <w:rFonts w:cs="Tahoma"/>
        </w:rPr>
        <w:t xml:space="preserve">1. Под договорами (контрактами), связанными с предметом договора подразумеваются те, которые соответствуют предмету закупки по таким критериям, как характер, объем и сложность выполняемых задач, а именно работы, включающие полный цикл разработки (дизайн, верстка, программирование, внедрение) и включающие в себя интеграционные решения (прямые интеграции и/или интеграции через </w:t>
      </w:r>
      <w:r w:rsidRPr="00BB0EE4">
        <w:rPr>
          <w:rFonts w:cs="Tahoma"/>
          <w:lang w:val="en-US"/>
        </w:rPr>
        <w:t>API</w:t>
      </w:r>
      <w:r w:rsidRPr="00BB0EE4">
        <w:rPr>
          <w:rFonts w:cs="Tahoma"/>
        </w:rPr>
        <w:t xml:space="preserve"> (например, эквайринг)) таких информационных систем, как: Корпоративный сайт.</w:t>
      </w:r>
    </w:p>
    <w:p w14:paraId="6FBF6E75" w14:textId="77777777" w:rsidR="00BB0EE4" w:rsidRPr="00BB0EE4" w:rsidRDefault="00BB0EE4" w:rsidP="00BB0EE4">
      <w:pPr>
        <w:spacing w:after="200"/>
        <w:contextualSpacing/>
        <w:jc w:val="both"/>
        <w:rPr>
          <w:rFonts w:cs="Tahoma"/>
          <w:lang w:eastAsia="en-US"/>
        </w:rPr>
      </w:pPr>
      <w:r w:rsidRPr="00BB0EE4">
        <w:rPr>
          <w:rFonts w:cs="Tahoma"/>
          <w:lang w:eastAsia="en-US"/>
        </w:rPr>
        <w:t>Под корпоративным сайтом понимается</w:t>
      </w:r>
      <w:r w:rsidRPr="00BB0EE4">
        <w:rPr>
          <w:rFonts w:cs="Tahoma"/>
          <w:bCs/>
          <w:lang w:eastAsia="en-US"/>
        </w:rPr>
        <w:t xml:space="preserve"> веб-ресурс, созданный компанией или организацией с целью предоставления информации о своей деятельности, продуктах, услугах, контактной информации и других ключевых аспектах своей деятельности</w:t>
      </w:r>
      <w:r w:rsidRPr="00BB0EE4">
        <w:rPr>
          <w:rFonts w:cs="Tahoma"/>
          <w:lang w:eastAsia="en-US"/>
        </w:rPr>
        <w:t>.</w:t>
      </w:r>
    </w:p>
    <w:p w14:paraId="1DFD81B5" w14:textId="7A00DEA6" w:rsidR="00BB0EE4" w:rsidRPr="00BB0EE4" w:rsidRDefault="00BB0EE4" w:rsidP="00BB0EE4">
      <w:pPr>
        <w:spacing w:line="252" w:lineRule="auto"/>
        <w:jc w:val="both"/>
        <w:rPr>
          <w:rFonts w:cs="Tahoma"/>
          <w:b/>
        </w:rPr>
      </w:pPr>
      <w:r w:rsidRPr="00BB0EE4">
        <w:rPr>
          <w:rFonts w:cs="Tahoma"/>
        </w:rPr>
        <w:t xml:space="preserve">2. Общая стоимость указанных в п.1 услуг/работ в каждом договоре (контракте), предоставленным согласно требованиям, должна быть не менее </w:t>
      </w:r>
      <w:r w:rsidR="006856A0" w:rsidRPr="006856A0">
        <w:rPr>
          <w:rFonts w:cs="Tahoma"/>
          <w:b/>
          <w:bCs/>
        </w:rPr>
        <w:t>12 000 000 рублей</w:t>
      </w:r>
      <w:bookmarkStart w:id="0" w:name="_GoBack"/>
      <w:bookmarkEnd w:id="0"/>
      <w:r w:rsidRPr="00BB0EE4">
        <w:rPr>
          <w:rFonts w:cs="Tahoma"/>
          <w:b/>
        </w:rPr>
        <w:t>.</w:t>
      </w:r>
    </w:p>
    <w:p w14:paraId="2165B254" w14:textId="77777777" w:rsidR="00BB0EE4" w:rsidRPr="00BB0EE4" w:rsidRDefault="00BB0EE4" w:rsidP="00BB0EE4">
      <w:pPr>
        <w:spacing w:line="252" w:lineRule="auto"/>
        <w:jc w:val="both"/>
        <w:rPr>
          <w:rFonts w:cs="Tahoma"/>
        </w:rPr>
      </w:pPr>
    </w:p>
    <w:p w14:paraId="5577157C" w14:textId="77777777" w:rsidR="00BB0EE4" w:rsidRPr="00BB0EE4" w:rsidRDefault="00BB0EE4" w:rsidP="00BB0EE4">
      <w:pPr>
        <w:ind w:firstLine="709"/>
        <w:jc w:val="both"/>
        <w:rPr>
          <w:rFonts w:cs="Tahoma"/>
          <w:b/>
          <w:szCs w:val="20"/>
        </w:rPr>
      </w:pPr>
      <w:r w:rsidRPr="00BB0EE4">
        <w:rPr>
          <w:rFonts w:cs="Tahoma"/>
          <w:b/>
          <w:szCs w:val="20"/>
        </w:rPr>
        <w:t xml:space="preserve">Для подтверждения соответствия данным требованиям, участнику закупки необходимо предоставить: </w:t>
      </w:r>
      <w:r w:rsidRPr="00BB0EE4">
        <w:rPr>
          <w:rFonts w:cs="Tahoma"/>
        </w:rPr>
        <w:t>Справку о выполнении аналогичных (сопоставимых) договоров</w:t>
      </w:r>
      <w:r w:rsidRPr="00BB0EE4">
        <w:rPr>
          <w:rFonts w:cs="Tahoma"/>
          <w:szCs w:val="20"/>
        </w:rPr>
        <w:t xml:space="preserve"> </w:t>
      </w:r>
      <w:r w:rsidRPr="00BB0EE4">
        <w:rPr>
          <w:rFonts w:cs="Tahoma"/>
        </w:rPr>
        <w:t>по форме 15</w:t>
      </w:r>
      <w:r w:rsidRPr="00BB0EE4">
        <w:rPr>
          <w:rFonts w:cs="Tahoma"/>
          <w:b/>
        </w:rPr>
        <w:t xml:space="preserve"> </w:t>
      </w:r>
      <w:r w:rsidRPr="00BB0EE4">
        <w:rPr>
          <w:rFonts w:cs="Tahoma"/>
        </w:rPr>
        <w:t>документации о закупке с информацией о наличии у Участника опыта оказания аналогичных услуг.</w:t>
      </w:r>
      <w:r w:rsidRPr="00BB0EE4">
        <w:rPr>
          <w:rFonts w:cs="Tahoma"/>
          <w:b/>
        </w:rPr>
        <w:t xml:space="preserve">  </w:t>
      </w:r>
      <w:r w:rsidRPr="00BB0EE4">
        <w:rPr>
          <w:rFonts w:cs="Tahoma"/>
        </w:rPr>
        <w:t>Все перечисленные в справке документы должны быть приложены с наименованиями файлов согласно заполненным данным в таблице. Данная справка является перечнем предоставленных договоров, актов, ссылок на проекты, подтверждающих опыт участника.</w:t>
      </w:r>
    </w:p>
    <w:p w14:paraId="54800F23" w14:textId="77777777" w:rsidR="00BB0EE4" w:rsidRPr="00BB0EE4" w:rsidRDefault="00BB0EE4" w:rsidP="00BB0EE4">
      <w:pPr>
        <w:tabs>
          <w:tab w:val="left" w:pos="1134"/>
        </w:tabs>
        <w:suppressAutoHyphens/>
        <w:spacing w:after="120"/>
        <w:ind w:left="720"/>
        <w:contextualSpacing/>
        <w:jc w:val="both"/>
        <w:rPr>
          <w:lang w:eastAsia="en-US"/>
        </w:rPr>
      </w:pPr>
    </w:p>
    <w:p w14:paraId="0EB61453" w14:textId="77777777" w:rsidR="00744CE9" w:rsidRDefault="00744CE9" w:rsidP="00BB0EE4">
      <w:pPr>
        <w:tabs>
          <w:tab w:val="left" w:pos="1134"/>
        </w:tabs>
        <w:suppressAutoHyphens/>
        <w:spacing w:after="120"/>
        <w:ind w:left="720"/>
        <w:contextualSpacing/>
        <w:jc w:val="both"/>
        <w:rPr>
          <w:rFonts w:cs="Tahoma"/>
          <w:b/>
          <w:lang w:eastAsia="en-US"/>
        </w:rPr>
      </w:pPr>
    </w:p>
    <w:p w14:paraId="4FD18A6E" w14:textId="5E196149" w:rsidR="00BB0EE4" w:rsidRPr="00BB0EE4" w:rsidRDefault="00BB0EE4" w:rsidP="00BB0EE4">
      <w:pPr>
        <w:tabs>
          <w:tab w:val="left" w:pos="1134"/>
        </w:tabs>
        <w:suppressAutoHyphens/>
        <w:spacing w:after="120"/>
        <w:ind w:left="720"/>
        <w:contextualSpacing/>
        <w:jc w:val="both"/>
        <w:rPr>
          <w:rFonts w:cs="Tahoma"/>
          <w:b/>
          <w:lang w:eastAsia="en-US"/>
        </w:rPr>
      </w:pPr>
      <w:r w:rsidRPr="00BB0EE4">
        <w:rPr>
          <w:rFonts w:cs="Tahoma"/>
          <w:b/>
          <w:lang w:eastAsia="en-US"/>
        </w:rPr>
        <w:t>К справке должен быть приложен следующий пакет документов:</w:t>
      </w:r>
    </w:p>
    <w:p w14:paraId="34B87A33" w14:textId="77777777" w:rsidR="00BB0EE4" w:rsidRPr="00BB0EE4" w:rsidRDefault="00BB0EE4" w:rsidP="00BB0EE4">
      <w:pPr>
        <w:numPr>
          <w:ilvl w:val="0"/>
          <w:numId w:val="5"/>
        </w:numPr>
        <w:spacing w:before="120" w:after="120" w:line="252" w:lineRule="auto"/>
        <w:ind w:left="0" w:firstLine="284"/>
        <w:contextualSpacing/>
        <w:jc w:val="both"/>
        <w:rPr>
          <w:rFonts w:cs="Tahoma"/>
          <w:lang w:eastAsia="en-US"/>
        </w:rPr>
      </w:pPr>
      <w:r w:rsidRPr="00BB0EE4">
        <w:rPr>
          <w:rFonts w:cs="Tahoma"/>
          <w:szCs w:val="20"/>
          <w:lang w:eastAsia="en-US"/>
        </w:rPr>
        <w:t>Копии договоров</w:t>
      </w:r>
      <w:r w:rsidRPr="00BB0EE4">
        <w:rPr>
          <w:rFonts w:cs="Tahoma"/>
          <w:lang w:eastAsia="en-US"/>
        </w:rPr>
        <w:t>, а также документов, подтверждающих факт оказания услуг (выполнения работ) в п.1 услуг/работ в каждом договоре (контракте) (Техническое задание, спецификации, акты оказанных услуг (выполненных работ).</w:t>
      </w:r>
    </w:p>
    <w:p w14:paraId="2434C102" w14:textId="77777777" w:rsidR="00BB0EE4" w:rsidRPr="00BB0EE4" w:rsidRDefault="00BB0EE4" w:rsidP="00BB0EE4">
      <w:pPr>
        <w:numPr>
          <w:ilvl w:val="0"/>
          <w:numId w:val="5"/>
        </w:numPr>
        <w:spacing w:before="120" w:after="120" w:line="252" w:lineRule="auto"/>
        <w:ind w:left="0" w:firstLine="284"/>
        <w:contextualSpacing/>
        <w:jc w:val="both"/>
        <w:rPr>
          <w:rFonts w:cs="Tahoma"/>
          <w:lang w:eastAsia="en-US"/>
        </w:rPr>
      </w:pPr>
      <w:r w:rsidRPr="00BB0EE4">
        <w:rPr>
          <w:rFonts w:cs="Tahoma"/>
          <w:szCs w:val="20"/>
          <w:lang w:eastAsia="en-US"/>
        </w:rPr>
        <w:t>как минимум один из нижеуказанных документов:</w:t>
      </w:r>
    </w:p>
    <w:p w14:paraId="16DD3256"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rFonts w:cs="Tahoma"/>
          <w:lang w:eastAsia="en-US"/>
        </w:rPr>
        <w:t xml:space="preserve">Техническое задание, содержащее описание требований, в рамках которых выполнялись работы по дизайну и разработке в соответствии с требованием к опыту оказания аналогичных услуг. </w:t>
      </w:r>
    </w:p>
    <w:p w14:paraId="3EE0C118"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rFonts w:cs="Tahoma"/>
          <w:lang w:eastAsia="en-US"/>
        </w:rPr>
        <w:t>Заявки со спецификацией к работам/услугам, определенными предоставляемым договором (контрактом).</w:t>
      </w:r>
    </w:p>
    <w:p w14:paraId="4F5C83DE"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lang w:eastAsia="en-US"/>
        </w:rPr>
        <w:t>Протоколы или отчеты со списком работ по дизайну и разработке, определенные предоставляемым договором (контрактом).</w:t>
      </w:r>
    </w:p>
    <w:p w14:paraId="2B3BC6CC" w14:textId="77777777" w:rsidR="00BB0EE4" w:rsidRPr="00BB0EE4" w:rsidRDefault="00BB0EE4" w:rsidP="00BB0EE4">
      <w:pPr>
        <w:numPr>
          <w:ilvl w:val="1"/>
          <w:numId w:val="5"/>
        </w:numPr>
        <w:spacing w:before="120" w:after="120" w:line="252" w:lineRule="auto"/>
        <w:ind w:left="993" w:hanging="567"/>
        <w:contextualSpacing/>
        <w:jc w:val="both"/>
        <w:rPr>
          <w:rFonts w:cs="Tahoma"/>
          <w:lang w:eastAsia="en-US"/>
        </w:rPr>
      </w:pPr>
      <w:r w:rsidRPr="00BB0EE4">
        <w:rPr>
          <w:rFonts w:cs="Tahoma"/>
          <w:lang w:eastAsia="en-US"/>
        </w:rPr>
        <w:t xml:space="preserve">Выгрузка из системы управления разработкой.  </w:t>
      </w:r>
    </w:p>
    <w:p w14:paraId="762DBFB1" w14:textId="77777777" w:rsidR="00744CE9" w:rsidRDefault="00BB0EE4" w:rsidP="00BB0EE4">
      <w:pPr>
        <w:spacing w:before="120" w:after="120" w:line="252" w:lineRule="auto"/>
        <w:jc w:val="both"/>
      </w:pPr>
      <w:r w:rsidRPr="00BB0EE4">
        <w:t xml:space="preserve">           </w:t>
      </w:r>
    </w:p>
    <w:p w14:paraId="2F465036" w14:textId="548C0763" w:rsidR="00BB0EE4" w:rsidRPr="00BB0EE4" w:rsidRDefault="00744CE9" w:rsidP="00BB0EE4">
      <w:pPr>
        <w:spacing w:before="120" w:after="120" w:line="252" w:lineRule="auto"/>
        <w:jc w:val="both"/>
        <w:rPr>
          <w:rFonts w:cs="Tahoma"/>
        </w:rPr>
      </w:pPr>
      <w:r>
        <w:t xml:space="preserve">           </w:t>
      </w:r>
      <w:r w:rsidRPr="00A30219">
        <w:rPr>
          <w:szCs w:val="20"/>
        </w:rPr>
        <w:t xml:space="preserve">Вышеуказанные документы должны содержать информацию о </w:t>
      </w:r>
      <w:r w:rsidRPr="00A30219">
        <w:rPr>
          <w:rFonts w:cs="Tahoma"/>
          <w:szCs w:val="20"/>
        </w:rPr>
        <w:t xml:space="preserve">создании дизайна </w:t>
      </w:r>
      <w:r>
        <w:rPr>
          <w:rFonts w:cs="Tahoma"/>
          <w:szCs w:val="20"/>
        </w:rPr>
        <w:t xml:space="preserve">и </w:t>
      </w:r>
      <w:r w:rsidRPr="00A30219">
        <w:rPr>
          <w:rFonts w:cs="Tahoma"/>
          <w:szCs w:val="20"/>
        </w:rPr>
        <w:t>разработки корпоративного сайта</w:t>
      </w:r>
      <w:r w:rsidR="00BB0EE4" w:rsidRPr="00BB0EE4">
        <w:rPr>
          <w:rFonts w:cs="Tahoma"/>
        </w:rPr>
        <w:t>.</w:t>
      </w:r>
    </w:p>
    <w:p w14:paraId="377FE1C3" w14:textId="77777777" w:rsidR="00BB0EE4" w:rsidRPr="00BB0EE4" w:rsidRDefault="00BB0EE4" w:rsidP="00BB0EE4">
      <w:pPr>
        <w:spacing w:line="252" w:lineRule="auto"/>
        <w:jc w:val="both"/>
      </w:pPr>
      <w:r w:rsidRPr="00BB0EE4">
        <w:t xml:space="preserve"> </w:t>
      </w:r>
    </w:p>
    <w:p w14:paraId="4004CDE2" w14:textId="77777777" w:rsidR="00BB0EE4" w:rsidRPr="00BB0EE4" w:rsidRDefault="00BB0EE4" w:rsidP="00BB0EE4">
      <w:pPr>
        <w:jc w:val="both"/>
      </w:pPr>
      <w:r w:rsidRPr="00BB0EE4">
        <w:rPr>
          <w:lang w:eastAsia="en-US"/>
        </w:rPr>
        <w:tab/>
      </w:r>
      <w:r w:rsidRPr="00BB0EE4">
        <w:t>Представленные участником закупки контракты/договоры, исполнение работ по которым не подтверждено документально, не учитываются при оценке.</w:t>
      </w:r>
    </w:p>
    <w:p w14:paraId="135B1AFD" w14:textId="77777777" w:rsidR="00BB0EE4" w:rsidRPr="00BB0EE4" w:rsidRDefault="00BB0EE4" w:rsidP="00BB0EE4">
      <w:pPr>
        <w:ind w:firstLine="708"/>
        <w:jc w:val="both"/>
      </w:pPr>
    </w:p>
    <w:p w14:paraId="2927251E" w14:textId="4813EE2C" w:rsidR="00BB0EE4" w:rsidRPr="00BB0EE4" w:rsidRDefault="00BB0EE4" w:rsidP="00BB0EE4">
      <w:pPr>
        <w:ind w:firstLine="708"/>
        <w:jc w:val="both"/>
      </w:pPr>
      <w:r w:rsidRPr="00BB0EE4">
        <w:t xml:space="preserve">Представленные документы должны быть в виде полночитаемых копий, на которых видны необходимые сведения, в том числе даты, подписи, печати, </w:t>
      </w:r>
      <w:r w:rsidR="00207997" w:rsidRPr="00207997">
        <w:t>Электронные подписи</w:t>
      </w:r>
      <w:r w:rsidRPr="00BB0EE4">
        <w:t>. Предложение участника в отношении представленных сведений, не соответствующих указанным требованиям, к оценке не принимается.</w:t>
      </w:r>
    </w:p>
    <w:p w14:paraId="5DC7B521" w14:textId="77777777" w:rsidR="00BB0EE4" w:rsidRPr="00BB0EE4" w:rsidRDefault="00BB0EE4" w:rsidP="00BB0EE4">
      <w:pPr>
        <w:ind w:firstLine="708"/>
        <w:jc w:val="both"/>
      </w:pPr>
    </w:p>
    <w:p w14:paraId="517CACE5" w14:textId="77777777" w:rsidR="00BB0EE4" w:rsidRPr="00BB0EE4" w:rsidRDefault="00BB0EE4" w:rsidP="00BB0EE4">
      <w:pPr>
        <w:jc w:val="both"/>
      </w:pPr>
      <w:r w:rsidRPr="00BB0EE4">
        <w:t>Балльная оценка каждой заявки по подкритерию определяется по следующей формуле:</w:t>
      </w:r>
    </w:p>
    <w:p w14:paraId="3701BB56" w14:textId="77777777" w:rsidR="00BB0EE4" w:rsidRPr="00BB0EE4" w:rsidRDefault="00BB0EE4" w:rsidP="00BB0EE4">
      <w:pPr>
        <w:jc w:val="both"/>
        <w:rPr>
          <w:rFonts w:cs="Tahoma"/>
        </w:rPr>
      </w:pPr>
    </w:p>
    <w:p w14:paraId="587CAC88" w14:textId="77777777" w:rsidR="00BB0EE4" w:rsidRPr="00BB0EE4" w:rsidRDefault="008D50ED" w:rsidP="00BB0EE4">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41F3B286" w14:textId="77777777" w:rsidR="00BB0EE4" w:rsidRPr="00BB0EE4" w:rsidRDefault="00BB0EE4" w:rsidP="00BB0EE4">
      <w:pPr>
        <w:rPr>
          <w:rFonts w:cs="Tahoma"/>
        </w:rPr>
      </w:pPr>
    </w:p>
    <w:p w14:paraId="3D14A5B5" w14:textId="77777777" w:rsidR="00BB0EE4" w:rsidRPr="00BB0EE4" w:rsidRDefault="008D50ED" w:rsidP="00BB0EE4">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p</m:t>
            </m:r>
          </m:e>
          <m:sub>
            <m:r>
              <w:rPr>
                <w:rFonts w:ascii="Cambria Math" w:hAnsi="Cambria Math" w:cs="Tahoma"/>
              </w:rPr>
              <m:t>i</m:t>
            </m:r>
          </m:sub>
        </m:sSub>
      </m:oMath>
      <w:r w:rsidR="00BB0EE4" w:rsidRPr="00BB0EE4">
        <w:rPr>
          <w:rFonts w:cs="Tahoma"/>
        </w:rPr>
        <w:t xml:space="preserve"> – баллы, присуждаемые i-му участнику;</w:t>
      </w:r>
    </w:p>
    <w:p w14:paraId="5C25E13A" w14:textId="77777777" w:rsidR="00BB0EE4" w:rsidRPr="00BB0EE4" w:rsidRDefault="00BB0EE4" w:rsidP="00BB0EE4">
      <w:pPr>
        <w:spacing w:line="252" w:lineRule="auto"/>
        <w:jc w:val="both"/>
        <w:rPr>
          <w:rFonts w:ascii="Arial" w:hAnsi="Arial" w:cs="Arial"/>
          <w:sz w:val="18"/>
          <w:szCs w:val="18"/>
          <w:shd w:val="clear" w:color="auto" w:fill="FFFFFF"/>
        </w:rPr>
      </w:pPr>
    </w:p>
    <w:p w14:paraId="343E4B0F" w14:textId="77777777" w:rsidR="00BB0EE4" w:rsidRPr="00BB0EE4" w:rsidRDefault="008D50ED" w:rsidP="00BB0EE4">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BB0EE4" w:rsidRPr="00BB0EE4">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54D241E2" w14:textId="77777777" w:rsidR="00BB0EE4" w:rsidRPr="00BB0EE4" w:rsidRDefault="008D50ED" w:rsidP="00BB0EE4">
      <w:pPr>
        <w:jc w:val="both"/>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BB0EE4" w:rsidRPr="00BB0EE4">
        <w:rPr>
          <w:rFonts w:cs="Tahoma"/>
        </w:rPr>
        <w:t xml:space="preserve">     – количество исполненных договоров (контрактов) участника закупки, заявка (предложение) которого оценивается;</w:t>
      </w:r>
    </w:p>
    <w:p w14:paraId="2136673A" w14:textId="77777777" w:rsidR="00BB0EE4" w:rsidRPr="00BB0EE4" w:rsidRDefault="00BB0EE4" w:rsidP="00BB0EE4">
      <w:pPr>
        <w:jc w:val="both"/>
        <w:rPr>
          <w:rFonts w:cs="Tahoma"/>
        </w:rPr>
      </w:pPr>
      <w:r w:rsidRPr="00BB0EE4">
        <w:rPr>
          <w:rFonts w:cs="Tahoma"/>
        </w:rPr>
        <w:t>i – участник закупки.</w:t>
      </w:r>
    </w:p>
    <w:p w14:paraId="3F22D3AB" w14:textId="77777777" w:rsidR="00BB0EE4" w:rsidRPr="00BB0EE4" w:rsidRDefault="00BB0EE4" w:rsidP="00BB0EE4">
      <w:pPr>
        <w:rPr>
          <w:rFonts w:cs="Tahoma"/>
        </w:rPr>
      </w:pPr>
    </w:p>
    <w:p w14:paraId="361F186B" w14:textId="77777777" w:rsidR="00BB0EE4" w:rsidRPr="00BB0EE4" w:rsidRDefault="00BB0EE4" w:rsidP="00BB0EE4">
      <w:pPr>
        <w:rPr>
          <w:rFonts w:cs="Tahoma"/>
        </w:rPr>
      </w:pPr>
      <w:r w:rsidRPr="00BB0EE4">
        <w:rPr>
          <w:rFonts w:cs="Tahoma"/>
        </w:rPr>
        <w:t>Значения баллов, полученные по данной формуле, округляются до четырех знаков после запятой.</w:t>
      </w:r>
    </w:p>
    <w:p w14:paraId="61F89DC8" w14:textId="77777777" w:rsidR="00BB0EE4" w:rsidRPr="00BB0EE4" w:rsidRDefault="00BB0EE4" w:rsidP="00BB0EE4">
      <w:pPr>
        <w:rPr>
          <w:rFonts w:cs="Tahoma"/>
        </w:rPr>
      </w:pPr>
    </w:p>
    <w:p w14:paraId="19C9E47D" w14:textId="77777777" w:rsidR="00BB0EE4" w:rsidRPr="00BB0EE4" w:rsidRDefault="00BB0EE4" w:rsidP="00BB0EE4">
      <w:pPr>
        <w:rPr>
          <w:rFonts w:cs="Tahoma"/>
        </w:rPr>
      </w:pPr>
    </w:p>
    <w:p w14:paraId="714F5949" w14:textId="77777777" w:rsidR="00BB0EE4" w:rsidRPr="00BB0EE4" w:rsidRDefault="00BB0EE4" w:rsidP="00BB0EE4">
      <w:pPr>
        <w:ind w:firstLine="851"/>
        <w:jc w:val="both"/>
        <w:rPr>
          <w:rFonts w:cs="Tahoma"/>
          <w:b/>
        </w:rPr>
      </w:pPr>
      <w:r w:rsidRPr="00BB0EE4">
        <w:rPr>
          <w:rFonts w:cs="Tahoma"/>
          <w:b/>
        </w:rPr>
        <w:t>По подкритерию «Общая цена исполненных Участником закупки договоров»  ОЦЕНКА ПРОИЗВОДИТСЯ В СООТВЕТСТВИИ СО СЛЕДУЮЩЕЙ МЕТОДИКОЙ:</w:t>
      </w:r>
      <w:r w:rsidRPr="00BB0EE4" w:rsidDel="00F6473D">
        <w:rPr>
          <w:rFonts w:cs="Tahoma"/>
          <w:b/>
        </w:rPr>
        <w:t xml:space="preserve"> </w:t>
      </w:r>
    </w:p>
    <w:p w14:paraId="0C214979" w14:textId="77777777" w:rsidR="00BB0EE4" w:rsidRPr="00BB0EE4" w:rsidRDefault="00BB0EE4" w:rsidP="00BB0EE4">
      <w:pPr>
        <w:spacing w:line="276" w:lineRule="auto"/>
        <w:ind w:firstLine="567"/>
        <w:jc w:val="center"/>
        <w:rPr>
          <w:rFonts w:cs="Tahoma"/>
          <w:b/>
        </w:rPr>
      </w:pPr>
    </w:p>
    <w:p w14:paraId="740C557C" w14:textId="77777777" w:rsidR="00BB0EE4" w:rsidRPr="00BB0EE4" w:rsidRDefault="00BB0EE4" w:rsidP="00BB0EE4">
      <w:pPr>
        <w:spacing w:after="200"/>
        <w:ind w:firstLine="284"/>
        <w:contextualSpacing/>
        <w:jc w:val="both"/>
        <w:rPr>
          <w:rFonts w:cs="Tahoma"/>
          <w:lang w:eastAsia="en-US"/>
        </w:rPr>
      </w:pPr>
      <w:r w:rsidRPr="00BB0EE4">
        <w:rPr>
          <w:rFonts w:cs="Tahoma"/>
          <w:szCs w:val="20"/>
          <w:lang w:eastAsia="en-US"/>
        </w:rPr>
        <w:t xml:space="preserve">По данному подкритерию оценка производится на основании данных об общей цене </w:t>
      </w:r>
      <w:r w:rsidRPr="00BB0EE4">
        <w:rPr>
          <w:rFonts w:cs="Tahoma"/>
          <w:lang w:eastAsia="en-US"/>
        </w:rPr>
        <w:t xml:space="preserve">договоров </w:t>
      </w:r>
      <w:r w:rsidRPr="00BB0EE4">
        <w:rPr>
          <w:rFonts w:cs="Tahoma"/>
          <w:szCs w:val="20"/>
          <w:lang w:eastAsia="en-US"/>
        </w:rPr>
        <w:t xml:space="preserve">за </w:t>
      </w:r>
      <w:r w:rsidRPr="00BB0EE4">
        <w:rPr>
          <w:rFonts w:cs="Tahoma"/>
          <w:b/>
          <w:szCs w:val="20"/>
          <w:lang w:eastAsia="en-US"/>
        </w:rPr>
        <w:t>последние 60 (Шестьдесят) месяцев до дня окончания срока подачи заявок на участие в закупке с учетом правопреемства (в случае наличия подтверждающего документа)</w:t>
      </w:r>
      <w:r w:rsidRPr="00BB0EE4">
        <w:rPr>
          <w:rFonts w:cs="Tahoma"/>
          <w:szCs w:val="20"/>
          <w:lang w:eastAsia="en-US"/>
        </w:rPr>
        <w:t xml:space="preserve">, указанных в </w:t>
      </w:r>
      <w:r w:rsidRPr="00BB0EE4">
        <w:rPr>
          <w:rFonts w:cs="Tahoma"/>
          <w:lang w:eastAsia="en-US"/>
        </w:rPr>
        <w:t>Справке о выполнении аналогичных (сопоставимых) договоров</w:t>
      </w:r>
      <w:r w:rsidRPr="00BB0EE4">
        <w:rPr>
          <w:rFonts w:cs="Tahoma"/>
          <w:szCs w:val="20"/>
          <w:lang w:eastAsia="en-US"/>
        </w:rPr>
        <w:t xml:space="preserve"> по установленной в Документации о закупке форме </w:t>
      </w:r>
      <w:r w:rsidRPr="00BB0EE4">
        <w:rPr>
          <w:rFonts w:cs="Tahoma"/>
          <w:lang w:eastAsia="en-US"/>
        </w:rPr>
        <w:t xml:space="preserve">с приложением документов, подтверждающих факт </w:t>
      </w:r>
      <w:r w:rsidRPr="00BB0EE4">
        <w:rPr>
          <w:rFonts w:cs="Tahoma"/>
          <w:szCs w:val="20"/>
          <w:lang w:eastAsia="en-US"/>
        </w:rPr>
        <w:t>соответствия данным требованиям</w:t>
      </w:r>
      <w:r w:rsidRPr="00BB0EE4">
        <w:rPr>
          <w:rFonts w:cs="Tahoma"/>
          <w:lang w:eastAsia="en-US"/>
        </w:rPr>
        <w:t>:</w:t>
      </w:r>
    </w:p>
    <w:p w14:paraId="18386E89" w14:textId="77777777" w:rsidR="00BB0EE4" w:rsidRPr="00BB0EE4" w:rsidRDefault="00BB0EE4" w:rsidP="00BB0EE4">
      <w:pPr>
        <w:spacing w:after="200"/>
        <w:ind w:firstLine="284"/>
        <w:contextualSpacing/>
        <w:jc w:val="both"/>
        <w:rPr>
          <w:rFonts w:cs="Tahoma"/>
          <w:lang w:eastAsia="en-US"/>
        </w:rPr>
      </w:pPr>
      <w:r w:rsidRPr="00BB0EE4">
        <w:rPr>
          <w:rFonts w:cs="Tahoma"/>
          <w:lang w:eastAsia="en-US"/>
        </w:rPr>
        <w:t xml:space="preserve"> Под договорами (контрактами), связанными с предметом договора подразумеваются те, которые соответствуют предмету закупки по таким критериям, как характер, объем и сложность выполняемых задач, а именно работы, включающие полный цикл разработки (дизайн, верстка, программирование, внедрение) и включающие в себя интеграционные решения (прямые интеграции и/или интеграции через </w:t>
      </w:r>
      <w:r w:rsidRPr="00BB0EE4">
        <w:rPr>
          <w:rFonts w:cs="Tahoma"/>
          <w:lang w:val="en-US" w:eastAsia="en-US"/>
        </w:rPr>
        <w:t>API</w:t>
      </w:r>
      <w:r w:rsidRPr="00BB0EE4">
        <w:rPr>
          <w:rFonts w:cs="Tahoma"/>
          <w:lang w:eastAsia="en-US"/>
        </w:rPr>
        <w:t xml:space="preserve"> (например, эквайринг)) таких информационных систем, как: Корпоративный сайт.</w:t>
      </w:r>
    </w:p>
    <w:p w14:paraId="47F5343E" w14:textId="77777777" w:rsidR="00BB0EE4" w:rsidRPr="00BB0EE4" w:rsidRDefault="00BB0EE4" w:rsidP="00BB0EE4">
      <w:pPr>
        <w:spacing w:after="200"/>
        <w:contextualSpacing/>
        <w:jc w:val="both"/>
        <w:rPr>
          <w:rFonts w:cs="Tahoma"/>
          <w:lang w:eastAsia="en-US"/>
        </w:rPr>
      </w:pPr>
      <w:r w:rsidRPr="00BB0EE4">
        <w:rPr>
          <w:rFonts w:cs="Tahoma"/>
          <w:lang w:eastAsia="en-US"/>
        </w:rPr>
        <w:t>Под корпоративным сайтом понимается</w:t>
      </w:r>
      <w:r w:rsidRPr="00BB0EE4">
        <w:rPr>
          <w:rFonts w:cs="Tahoma"/>
          <w:bCs/>
          <w:lang w:eastAsia="en-US"/>
        </w:rPr>
        <w:t xml:space="preserve"> веб-ресурс, созданный компанией или организацией с целью предоставления информации о своей деятельности, продуктах, услугах, контактной информации и других ключевых аспектах своей деятельности</w:t>
      </w:r>
      <w:r w:rsidRPr="00BB0EE4">
        <w:rPr>
          <w:rFonts w:cs="Tahoma"/>
          <w:lang w:eastAsia="en-US"/>
        </w:rPr>
        <w:t>.</w:t>
      </w:r>
    </w:p>
    <w:p w14:paraId="24E20A63" w14:textId="77777777" w:rsidR="00BB0EE4" w:rsidRPr="00BB0EE4" w:rsidRDefault="00BB0EE4" w:rsidP="00BB0EE4">
      <w:pPr>
        <w:spacing w:line="252" w:lineRule="auto"/>
        <w:jc w:val="both"/>
        <w:rPr>
          <w:rFonts w:cs="Tahoma"/>
        </w:rPr>
      </w:pPr>
    </w:p>
    <w:p w14:paraId="0EB545F8" w14:textId="77777777" w:rsidR="00BB0EE4" w:rsidRPr="00BB0EE4" w:rsidRDefault="00BB0EE4" w:rsidP="00BB0EE4">
      <w:pPr>
        <w:ind w:firstLine="709"/>
        <w:jc w:val="both"/>
        <w:rPr>
          <w:rFonts w:cs="Tahoma"/>
          <w:b/>
          <w:szCs w:val="20"/>
        </w:rPr>
      </w:pPr>
      <w:r w:rsidRPr="00BB0EE4">
        <w:rPr>
          <w:rFonts w:cs="Tahoma"/>
          <w:b/>
          <w:szCs w:val="20"/>
        </w:rPr>
        <w:t xml:space="preserve">Для подтверждения соответствия данным требованиям, участнику закупки необходимо предоставить: </w:t>
      </w:r>
      <w:r w:rsidRPr="00BB0EE4">
        <w:rPr>
          <w:rFonts w:cs="Tahoma"/>
        </w:rPr>
        <w:t>Справку о выполнении аналогичных (сопоставимых) договоров по форме 15  документации о закупке с информацией о наличии у Участника опыта оказания аналогичных услуг.</w:t>
      </w:r>
      <w:r w:rsidRPr="00BB0EE4">
        <w:rPr>
          <w:rFonts w:cs="Tahoma"/>
          <w:b/>
        </w:rPr>
        <w:t xml:space="preserve">  </w:t>
      </w:r>
      <w:r w:rsidRPr="00BB0EE4">
        <w:rPr>
          <w:rFonts w:cs="Tahoma"/>
        </w:rPr>
        <w:t>Все перечисленные в справке документы должны быть приложены с наименованиями файлов согласно заполненным данным в таблице. Данная справка является перечнем предоставленных договоров, актов, ссылок на проекты, подтверждающих опыт участника.</w:t>
      </w:r>
    </w:p>
    <w:p w14:paraId="5B49F1F1" w14:textId="77777777" w:rsidR="00BB0EE4" w:rsidRPr="00BB0EE4" w:rsidRDefault="00BB0EE4" w:rsidP="00BB0EE4">
      <w:pPr>
        <w:tabs>
          <w:tab w:val="left" w:pos="1134"/>
        </w:tabs>
        <w:suppressAutoHyphens/>
        <w:spacing w:after="120"/>
        <w:ind w:left="720"/>
        <w:contextualSpacing/>
        <w:jc w:val="both"/>
        <w:rPr>
          <w:lang w:eastAsia="en-US"/>
        </w:rPr>
      </w:pPr>
    </w:p>
    <w:p w14:paraId="3ED382E4" w14:textId="77777777" w:rsidR="00BB0EE4" w:rsidRPr="00BB0EE4" w:rsidRDefault="00BB0EE4" w:rsidP="00BB0EE4">
      <w:pPr>
        <w:tabs>
          <w:tab w:val="left" w:pos="1134"/>
        </w:tabs>
        <w:suppressAutoHyphens/>
        <w:spacing w:after="120"/>
        <w:ind w:left="720"/>
        <w:contextualSpacing/>
        <w:jc w:val="both"/>
        <w:rPr>
          <w:rFonts w:cs="Tahoma"/>
          <w:b/>
          <w:lang w:eastAsia="en-US"/>
        </w:rPr>
      </w:pPr>
      <w:r w:rsidRPr="00BB0EE4">
        <w:rPr>
          <w:rFonts w:cs="Tahoma"/>
          <w:b/>
          <w:lang w:eastAsia="en-US"/>
        </w:rPr>
        <w:t>К справке должен быть приложен следующий пакет документов:</w:t>
      </w:r>
    </w:p>
    <w:p w14:paraId="53514496" w14:textId="77777777" w:rsidR="00BB0EE4" w:rsidRPr="00BB0EE4" w:rsidRDefault="00BB0EE4" w:rsidP="00BB0EE4">
      <w:pPr>
        <w:numPr>
          <w:ilvl w:val="0"/>
          <w:numId w:val="6"/>
        </w:numPr>
        <w:spacing w:before="120" w:after="120" w:line="252" w:lineRule="auto"/>
        <w:ind w:left="0" w:firstLine="567"/>
        <w:contextualSpacing/>
        <w:jc w:val="both"/>
        <w:rPr>
          <w:rFonts w:cs="Tahoma"/>
          <w:lang w:eastAsia="en-US"/>
        </w:rPr>
      </w:pPr>
      <w:r w:rsidRPr="00BB0EE4">
        <w:rPr>
          <w:rFonts w:cs="Tahoma"/>
          <w:szCs w:val="20"/>
          <w:lang w:eastAsia="en-US"/>
        </w:rPr>
        <w:t>Копии договоров</w:t>
      </w:r>
      <w:r w:rsidRPr="00BB0EE4">
        <w:rPr>
          <w:rFonts w:cs="Tahoma"/>
          <w:lang w:eastAsia="en-US"/>
        </w:rPr>
        <w:t>, а также документов, подтверждающих факт оказания услуг (выполнения работ) в п.1 услуг/работ в каждом договоре (контракте) (Техническое задание, спецификации, акты оказанных услуг (выполненных работ).</w:t>
      </w:r>
    </w:p>
    <w:p w14:paraId="6FC10D93" w14:textId="77777777" w:rsidR="00BB0EE4" w:rsidRPr="00BB0EE4" w:rsidRDefault="00BB0EE4" w:rsidP="00BB0EE4">
      <w:pPr>
        <w:numPr>
          <w:ilvl w:val="0"/>
          <w:numId w:val="6"/>
        </w:numPr>
        <w:spacing w:before="120" w:after="120" w:line="252" w:lineRule="auto"/>
        <w:ind w:left="0" w:firstLine="567"/>
        <w:contextualSpacing/>
        <w:jc w:val="both"/>
        <w:rPr>
          <w:rFonts w:cs="Tahoma"/>
          <w:lang w:eastAsia="en-US"/>
        </w:rPr>
      </w:pPr>
      <w:r w:rsidRPr="00BB0EE4">
        <w:rPr>
          <w:rFonts w:cs="Tahoma"/>
          <w:szCs w:val="20"/>
          <w:lang w:eastAsia="en-US"/>
        </w:rPr>
        <w:t>Как минимум один из нижеуказанных документов:</w:t>
      </w:r>
    </w:p>
    <w:p w14:paraId="5C32AD7F"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rFonts w:cs="Tahoma"/>
          <w:lang w:eastAsia="en-US"/>
        </w:rPr>
        <w:t xml:space="preserve">Техническое задание, содержащее описание требований, в рамках которых выполнялись работы по дизайну и разработке в соответствии с требованием к опыту оказания аналогичных услуг. </w:t>
      </w:r>
    </w:p>
    <w:p w14:paraId="1F36CCF6"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rFonts w:cs="Tahoma"/>
          <w:lang w:eastAsia="en-US"/>
        </w:rPr>
        <w:t>Заявки со спецификацией к работам/услугам, определенными предоставляемым договором (контрактом).</w:t>
      </w:r>
    </w:p>
    <w:p w14:paraId="1461BB75"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lang w:eastAsia="en-US"/>
        </w:rPr>
        <w:t>Протоколы или отчеты со списком работ по дизайну и разработке, определенные предоставляемым договором (контрактом).</w:t>
      </w:r>
    </w:p>
    <w:p w14:paraId="046132ED" w14:textId="77777777" w:rsidR="00BB0EE4" w:rsidRPr="00BB0EE4" w:rsidRDefault="00BB0EE4" w:rsidP="00BB0EE4">
      <w:pPr>
        <w:numPr>
          <w:ilvl w:val="1"/>
          <w:numId w:val="6"/>
        </w:numPr>
        <w:spacing w:before="120" w:after="120" w:line="252" w:lineRule="auto"/>
        <w:ind w:left="0" w:firstLine="720"/>
        <w:contextualSpacing/>
        <w:jc w:val="both"/>
        <w:rPr>
          <w:rFonts w:cs="Tahoma"/>
          <w:lang w:eastAsia="en-US"/>
        </w:rPr>
      </w:pPr>
      <w:r w:rsidRPr="00BB0EE4">
        <w:rPr>
          <w:rFonts w:cs="Tahoma"/>
          <w:lang w:eastAsia="en-US"/>
        </w:rPr>
        <w:t xml:space="preserve">Выгрузка из системы управления разработкой,  </w:t>
      </w:r>
    </w:p>
    <w:p w14:paraId="1FEB6326" w14:textId="77777777" w:rsidR="00BB0EE4" w:rsidRPr="00BB0EE4" w:rsidRDefault="00BB0EE4" w:rsidP="00BB0EE4">
      <w:pPr>
        <w:spacing w:before="120" w:after="120" w:line="252" w:lineRule="auto"/>
        <w:ind w:left="57"/>
        <w:contextualSpacing/>
        <w:jc w:val="both"/>
        <w:rPr>
          <w:lang w:eastAsia="en-US"/>
        </w:rPr>
      </w:pPr>
    </w:p>
    <w:p w14:paraId="2447735C" w14:textId="3950715A" w:rsidR="00BB0EE4" w:rsidRPr="00BB0EE4" w:rsidRDefault="00BB0EE4" w:rsidP="00BB0EE4">
      <w:pPr>
        <w:spacing w:before="120" w:after="120" w:line="252" w:lineRule="auto"/>
        <w:ind w:left="57"/>
        <w:contextualSpacing/>
        <w:jc w:val="both"/>
        <w:rPr>
          <w:rFonts w:cs="Tahoma"/>
          <w:lang w:eastAsia="en-US"/>
        </w:rPr>
      </w:pPr>
      <w:r w:rsidRPr="00BB0EE4">
        <w:rPr>
          <w:lang w:eastAsia="en-US"/>
        </w:rPr>
        <w:t xml:space="preserve">         </w:t>
      </w:r>
      <w:r w:rsidR="00744CE9" w:rsidRPr="00744CE9">
        <w:rPr>
          <w:lang w:eastAsia="en-US"/>
        </w:rPr>
        <w:t>Вышеуказанные документы должны содержать информацию о создании дизайна и разработки корпоративного сайта</w:t>
      </w:r>
      <w:r w:rsidRPr="00BB0EE4">
        <w:rPr>
          <w:rFonts w:cs="Tahoma"/>
          <w:lang w:eastAsia="en-US"/>
        </w:rPr>
        <w:t>.</w:t>
      </w:r>
    </w:p>
    <w:p w14:paraId="64215FFE" w14:textId="77777777" w:rsidR="00BB0EE4" w:rsidRPr="00BB0EE4" w:rsidRDefault="00BB0EE4" w:rsidP="00BB0EE4">
      <w:pPr>
        <w:jc w:val="both"/>
      </w:pPr>
      <w:r w:rsidRPr="00BB0EE4">
        <w:rPr>
          <w:lang w:eastAsia="en-US"/>
        </w:rPr>
        <w:tab/>
      </w:r>
      <w:r w:rsidRPr="00BB0EE4">
        <w:t>Представленные участником закупки контракты/договоры, исполнение работ по которым не подтверждено документально, не учитываются при оценке.</w:t>
      </w:r>
    </w:p>
    <w:p w14:paraId="6F6C8FBA" w14:textId="77777777" w:rsidR="00BB0EE4" w:rsidRPr="00BB0EE4" w:rsidRDefault="00BB0EE4" w:rsidP="00BB0EE4">
      <w:pPr>
        <w:ind w:firstLine="708"/>
        <w:jc w:val="both"/>
      </w:pPr>
    </w:p>
    <w:p w14:paraId="32D2C776" w14:textId="6C99D29A" w:rsidR="00BB0EE4" w:rsidRPr="00BB0EE4" w:rsidRDefault="00BB0EE4" w:rsidP="00BB0EE4">
      <w:pPr>
        <w:ind w:firstLine="708"/>
        <w:jc w:val="both"/>
      </w:pPr>
      <w:r w:rsidRPr="00BB0EE4">
        <w:t xml:space="preserve">Представленные документы должны быть в виде полночитаемых копий, на которых видны необходимые сведения, в том числе даты, подписи, печати, </w:t>
      </w:r>
      <w:r w:rsidR="00207997" w:rsidRPr="00207997">
        <w:t>Электронные подписи</w:t>
      </w:r>
      <w:r w:rsidRPr="00BB0EE4">
        <w:t>. Предложение участника в отношении представленных сведений, не соответствующих указанным требованиям, к оценке не принимается.</w:t>
      </w:r>
    </w:p>
    <w:p w14:paraId="5B3ABB21" w14:textId="77777777" w:rsidR="00BB0EE4" w:rsidRPr="00BB0EE4" w:rsidRDefault="00BB0EE4" w:rsidP="00BB0EE4">
      <w:pPr>
        <w:ind w:firstLine="708"/>
        <w:jc w:val="both"/>
      </w:pPr>
    </w:p>
    <w:p w14:paraId="7729C2D7" w14:textId="77777777" w:rsidR="00BB0EE4" w:rsidRPr="00BB0EE4" w:rsidRDefault="00BB0EE4" w:rsidP="00BB0EE4">
      <w:pPr>
        <w:jc w:val="both"/>
      </w:pPr>
    </w:p>
    <w:p w14:paraId="1824BADA" w14:textId="31D03F34" w:rsidR="00BB0EE4" w:rsidRPr="00BB0EE4" w:rsidRDefault="00BB0EE4" w:rsidP="00BB0EE4">
      <w:pPr>
        <w:jc w:val="both"/>
      </w:pPr>
      <w:r w:rsidRPr="00BB0EE4">
        <w:lastRenderedPageBreak/>
        <w:t xml:space="preserve">Балльная оценка каждой заявки по </w:t>
      </w:r>
      <w:r w:rsidR="009B36F0">
        <w:t>под</w:t>
      </w:r>
      <w:r w:rsidRPr="00BB0EE4">
        <w:t>критерию определяется по следующей формуле:</w:t>
      </w:r>
    </w:p>
    <w:p w14:paraId="542103B4" w14:textId="77777777" w:rsidR="00BB0EE4" w:rsidRPr="00BB0EE4" w:rsidRDefault="00BB0EE4" w:rsidP="00BB0EE4">
      <w:pPr>
        <w:jc w:val="both"/>
        <w:rPr>
          <w:rFonts w:cs="Tahoma"/>
        </w:rPr>
      </w:pPr>
    </w:p>
    <w:p w14:paraId="1197E750" w14:textId="77777777" w:rsidR="00BB0EE4" w:rsidRPr="00BB0EE4" w:rsidRDefault="008D50ED" w:rsidP="00BB0EE4">
      <w:pPr>
        <w:jc w:val="both"/>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w:rPr>
                      <w:rFonts w:ascii="Cambria Math" w:hAnsi="Cambria Math" w:cs="Tahoma"/>
                    </w:rPr>
                    <m:t>Общая цена</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Общая цена</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0B919027" w14:textId="77777777" w:rsidR="00BB0EE4" w:rsidRPr="00BB0EE4" w:rsidRDefault="00BB0EE4" w:rsidP="00BB0EE4">
      <w:pPr>
        <w:rPr>
          <w:rFonts w:cs="Tahoma"/>
        </w:rPr>
      </w:pPr>
    </w:p>
    <w:p w14:paraId="6A53E276" w14:textId="77777777" w:rsidR="00BB0EE4" w:rsidRPr="00BB0EE4" w:rsidRDefault="008D50ED" w:rsidP="00BB0EE4">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BB0EE4" w:rsidRPr="00BB0EE4">
        <w:rPr>
          <w:rFonts w:cs="Tahoma"/>
        </w:rPr>
        <w:t xml:space="preserve"> – баллы, присуждаемые i-му участнику;</w:t>
      </w:r>
    </w:p>
    <w:p w14:paraId="2F23AED9" w14:textId="77777777" w:rsidR="00BB0EE4" w:rsidRPr="00BB0EE4" w:rsidRDefault="00BB0EE4" w:rsidP="00BB0EE4">
      <w:pPr>
        <w:spacing w:line="252" w:lineRule="auto"/>
        <w:jc w:val="both"/>
        <w:rPr>
          <w:rFonts w:ascii="Arial" w:hAnsi="Arial" w:cs="Arial"/>
          <w:sz w:val="18"/>
          <w:szCs w:val="18"/>
          <w:shd w:val="clear" w:color="auto" w:fill="FFFFFF"/>
        </w:rPr>
      </w:pPr>
    </w:p>
    <w:p w14:paraId="06F7767B" w14:textId="77777777" w:rsidR="00BB0EE4" w:rsidRPr="00BB0EE4" w:rsidRDefault="008D50ED" w:rsidP="00BB0EE4">
      <w:pPr>
        <w:jc w:val="both"/>
        <w:rPr>
          <w:rFonts w:cs="Tahoma"/>
        </w:rPr>
      </w:pPr>
      <m:oMath>
        <m:sSub>
          <m:sSubPr>
            <m:ctrlPr>
              <w:rPr>
                <w:rFonts w:ascii="Cambria Math" w:hAnsi="Cambria Math"/>
              </w:rPr>
            </m:ctrlPr>
          </m:sSubPr>
          <m:e>
            <m:r>
              <w:rPr>
                <w:rFonts w:ascii="Cambria Math" w:hAnsi="Cambria Math"/>
              </w:rPr>
              <m:t>Стоимость</m:t>
            </m:r>
          </m:e>
          <m:sub>
            <m:r>
              <m:rPr>
                <m:sty m:val="p"/>
              </m:rPr>
              <w:rPr>
                <w:rFonts w:ascii="Cambria Math" w:hAnsi="Cambria Math" w:cs="Tahoma"/>
              </w:rPr>
              <m:t>Д</m:t>
            </m:r>
            <m:r>
              <w:rPr>
                <w:rFonts w:ascii="Cambria Math" w:hAnsi="Cambria Math" w:cs="Tahoma"/>
              </w:rPr>
              <m:t>max</m:t>
            </m:r>
          </m:sub>
        </m:sSub>
      </m:oMath>
      <w:r w:rsidR="00BB0EE4" w:rsidRPr="00BB0EE4">
        <w:rPr>
          <w:rFonts w:cs="Tahoma"/>
        </w:rPr>
        <w:t xml:space="preserve"> – общая цена всех исполненных договоров (контрактов) из предложений, сделанных участниками закупки по подкритерию оценки;</w:t>
      </w:r>
    </w:p>
    <w:p w14:paraId="5E88F046" w14:textId="77777777" w:rsidR="00BB0EE4" w:rsidRPr="00BB0EE4" w:rsidRDefault="008D50ED" w:rsidP="00BB0EE4">
      <w:pPr>
        <w:jc w:val="both"/>
        <w:rPr>
          <w:rFonts w:cs="Tahoma"/>
        </w:rPr>
      </w:pPr>
      <m:oMath>
        <m:sSub>
          <m:sSubPr>
            <m:ctrlPr>
              <w:rPr>
                <w:rFonts w:ascii="Cambria Math" w:hAnsi="Cambria Math"/>
              </w:rPr>
            </m:ctrlPr>
          </m:sSubPr>
          <m:e>
            <m:r>
              <m:rPr>
                <m:sty m:val="p"/>
              </m:rPr>
              <w:rPr>
                <w:rFonts w:ascii="Cambria Math" w:hAnsi="Cambria Math" w:cs="Tahoma"/>
              </w:rPr>
              <m:t>Стоимость</m:t>
            </m:r>
          </m:e>
          <m:sub>
            <m:r>
              <m:rPr>
                <m:sty m:val="p"/>
              </m:rPr>
              <w:rPr>
                <w:rFonts w:ascii="Cambria Math" w:hAnsi="Cambria Math" w:cs="Tahoma"/>
              </w:rPr>
              <m:t>Д</m:t>
            </m:r>
            <m:r>
              <w:rPr>
                <w:rFonts w:ascii="Cambria Math" w:hAnsi="Cambria Math" w:cs="Tahoma"/>
              </w:rPr>
              <m:t>i</m:t>
            </m:r>
          </m:sub>
        </m:sSub>
      </m:oMath>
      <w:r w:rsidR="00BB0EE4" w:rsidRPr="00BB0EE4">
        <w:rPr>
          <w:rFonts w:cs="Tahoma"/>
        </w:rPr>
        <w:t xml:space="preserve">     – общая цена всех исполненных договоров (контрактов) участника закупки, заявка (предложение) которого оценивается;</w:t>
      </w:r>
    </w:p>
    <w:p w14:paraId="467691FC" w14:textId="77777777" w:rsidR="00BB0EE4" w:rsidRPr="00BB0EE4" w:rsidRDefault="00BB0EE4" w:rsidP="00BB0EE4">
      <w:pPr>
        <w:jc w:val="both"/>
        <w:rPr>
          <w:rFonts w:cs="Tahoma"/>
        </w:rPr>
      </w:pPr>
      <w:r w:rsidRPr="00BB0EE4">
        <w:rPr>
          <w:rFonts w:cs="Tahoma"/>
        </w:rPr>
        <w:t>i – участник закупки.</w:t>
      </w:r>
    </w:p>
    <w:p w14:paraId="4DCB413E" w14:textId="77777777" w:rsidR="00BB0EE4" w:rsidRPr="00BB0EE4" w:rsidRDefault="00BB0EE4" w:rsidP="00BB0EE4">
      <w:pPr>
        <w:rPr>
          <w:rFonts w:cs="Tahoma"/>
        </w:rPr>
      </w:pPr>
    </w:p>
    <w:p w14:paraId="0992D96B" w14:textId="77777777" w:rsidR="00BB0EE4" w:rsidRPr="00BB0EE4" w:rsidRDefault="00BB0EE4" w:rsidP="00BB0EE4">
      <w:pPr>
        <w:rPr>
          <w:rFonts w:cs="Tahoma"/>
        </w:rPr>
      </w:pPr>
      <w:r w:rsidRPr="00BB0EE4">
        <w:rPr>
          <w:rFonts w:cs="Tahoma"/>
        </w:rPr>
        <w:t>Значения баллов, полученные по данной формуле, округляются до четырех знаков после запятой.</w:t>
      </w:r>
    </w:p>
    <w:p w14:paraId="61AB94F1" w14:textId="77777777" w:rsidR="00BB0EE4" w:rsidRPr="00BB0EE4" w:rsidRDefault="00BB0EE4" w:rsidP="00BB0EE4">
      <w:pPr>
        <w:rPr>
          <w:rFonts w:cs="Tahoma"/>
        </w:rPr>
      </w:pPr>
    </w:p>
    <w:p w14:paraId="0E7DCECD" w14:textId="77777777" w:rsidR="00BB0EE4" w:rsidRPr="00BB0EE4" w:rsidRDefault="00BB0EE4" w:rsidP="00BB0EE4">
      <w:pPr>
        <w:rPr>
          <w:rFonts w:cs="Tahoma"/>
        </w:rPr>
      </w:pPr>
    </w:p>
    <w:p w14:paraId="0B733B82" w14:textId="77777777" w:rsidR="00BB0EE4" w:rsidRPr="00BB0EE4" w:rsidRDefault="00BB0EE4" w:rsidP="00BB0EE4">
      <w:pPr>
        <w:ind w:firstLine="567"/>
        <w:jc w:val="both"/>
        <w:rPr>
          <w:rFonts w:cs="Tahoma"/>
          <w:b/>
        </w:rPr>
      </w:pPr>
    </w:p>
    <w:p w14:paraId="60811581" w14:textId="05CB9682" w:rsidR="00EB67C1" w:rsidRPr="00E3780B" w:rsidRDefault="00EB67C1" w:rsidP="00EB67C1">
      <w:pPr>
        <w:jc w:val="both"/>
        <w:rPr>
          <w:b/>
          <w:bCs/>
          <w:lang w:eastAsia="ar-SA"/>
        </w:rPr>
      </w:pPr>
      <w:r>
        <w:rPr>
          <w:rFonts w:cs="Tahoma"/>
          <w:b/>
          <w:i/>
        </w:rPr>
        <w:t xml:space="preserve">  </w:t>
      </w:r>
      <w:r w:rsidRPr="00E3780B">
        <w:rPr>
          <w:b/>
          <w:bCs/>
          <w:lang w:eastAsia="ar-SA"/>
        </w:rPr>
        <w:t>Полученные оценки по каждому подкритерию применяются для расчета интегральной оценки по критерию «</w:t>
      </w:r>
      <w:r w:rsidRPr="00E3780B">
        <w:rPr>
          <w:rFonts w:cs="Tahoma"/>
          <w:b/>
        </w:rPr>
        <w:t>Опыт Участника закупки»</w:t>
      </w:r>
      <w:r w:rsidRPr="00E3780B">
        <w:rPr>
          <w:rFonts w:cs="Tahoma"/>
          <w:b/>
          <w:bCs/>
          <w:szCs w:val="20"/>
          <w:lang w:eastAsia="ar-SA"/>
        </w:rPr>
        <w:t>:</w:t>
      </w:r>
    </w:p>
    <w:p w14:paraId="12B7C696" w14:textId="1DD3E58A" w:rsidR="00EB67C1" w:rsidRPr="00EB67C1" w:rsidRDefault="00EB67C1" w:rsidP="00EB67C1">
      <w:pPr>
        <w:ind w:firstLine="709"/>
        <w:jc w:val="both"/>
      </w:pPr>
      <w:r w:rsidRPr="00684A95">
        <w:rPr>
          <w:bCs/>
        </w:rPr>
        <w:t>К2</w:t>
      </w:r>
      <w:r w:rsidRPr="00EB67C1">
        <w:rPr>
          <w:bCs/>
        </w:rPr>
        <w:t xml:space="preserve"> </w:t>
      </w:r>
      <w:r w:rsidRPr="00EB67C1">
        <w:t xml:space="preserve">= </w:t>
      </w:r>
      <w:r w:rsidRPr="00684A95">
        <w:rPr>
          <w:lang w:eastAsia="en-US"/>
        </w:rPr>
        <w:t xml:space="preserve"> </w:t>
      </w:r>
      <w:r w:rsidRPr="00EB67C1">
        <w:rPr>
          <w:lang w:val="en-US" w:eastAsia="en-US"/>
        </w:rPr>
        <w:t>R</w:t>
      </w:r>
      <w:r w:rsidRPr="00EB67C1">
        <w:rPr>
          <w:lang w:eastAsia="en-US"/>
        </w:rPr>
        <w:t>р</w:t>
      </w:r>
      <w:r w:rsidRPr="00EB67C1">
        <w:rPr>
          <w:i/>
          <w:iCs/>
          <w:vertAlign w:val="subscript"/>
          <w:lang w:val="en-US" w:eastAsia="en-US"/>
        </w:rPr>
        <w:t>i</w:t>
      </w:r>
      <w:r w:rsidRPr="00EB67C1">
        <w:rPr>
          <w:i/>
          <w:iCs/>
          <w:vertAlign w:val="subscript"/>
          <w:lang w:eastAsia="en-US"/>
        </w:rPr>
        <w:t xml:space="preserve"> </w:t>
      </w:r>
      <w:r w:rsidRPr="00EB67C1">
        <w:rPr>
          <w:rFonts w:cs="Tahoma"/>
        </w:rPr>
        <w:t>*</w:t>
      </w:r>
      <w:r w:rsidRPr="00EB67C1">
        <w:rPr>
          <w:rFonts w:cs="Tahoma"/>
          <w:lang w:val="en-US"/>
        </w:rPr>
        <w:t>V</w:t>
      </w:r>
      <w:r w:rsidR="00684A95">
        <w:rPr>
          <w:rFonts w:cs="Tahoma"/>
        </w:rPr>
        <w:t>3</w:t>
      </w:r>
      <w:r w:rsidRPr="00EB67C1">
        <w:t xml:space="preserve">+ </w:t>
      </w:r>
      <w:r w:rsidRPr="00EB67C1">
        <w:rPr>
          <w:lang w:val="en-US" w:eastAsia="en-US"/>
        </w:rPr>
        <w:t>R</w:t>
      </w:r>
      <w:r w:rsidRPr="00EB67C1">
        <w:rPr>
          <w:lang w:eastAsia="en-US"/>
        </w:rPr>
        <w:t>о</w:t>
      </w:r>
      <w:r w:rsidRPr="00EB67C1">
        <w:rPr>
          <w:i/>
          <w:iCs/>
          <w:vertAlign w:val="subscript"/>
          <w:lang w:val="en-US" w:eastAsia="en-US"/>
        </w:rPr>
        <w:t>i</w:t>
      </w:r>
      <w:r w:rsidRPr="00EB67C1">
        <w:t xml:space="preserve"> *</w:t>
      </w:r>
      <w:r w:rsidRPr="00EB67C1">
        <w:rPr>
          <w:rFonts w:cs="Tahoma"/>
        </w:rPr>
        <w:t xml:space="preserve"> </w:t>
      </w:r>
      <w:r w:rsidRPr="00EB67C1">
        <w:rPr>
          <w:rFonts w:cs="Tahoma"/>
          <w:lang w:val="en-US"/>
        </w:rPr>
        <w:t>V</w:t>
      </w:r>
      <w:r w:rsidR="00684A95">
        <w:rPr>
          <w:rFonts w:cs="Tahoma"/>
        </w:rPr>
        <w:t>4</w:t>
      </w:r>
    </w:p>
    <w:p w14:paraId="2F4A1D3E" w14:textId="77777777" w:rsidR="00EB67C1" w:rsidRPr="00EB67C1" w:rsidRDefault="00EB67C1" w:rsidP="00EB67C1">
      <w:pPr>
        <w:ind w:firstLine="709"/>
        <w:jc w:val="both"/>
      </w:pPr>
      <w:r w:rsidRPr="00EB67C1">
        <w:t>где:</w:t>
      </w:r>
    </w:p>
    <w:p w14:paraId="4950A891" w14:textId="2F8D8445" w:rsidR="00EB67C1" w:rsidRPr="00EB67C1" w:rsidRDefault="00EB67C1" w:rsidP="00684A95">
      <w:pPr>
        <w:ind w:left="426" w:hanging="425"/>
      </w:pPr>
      <w:r w:rsidRPr="00684A95">
        <w:rPr>
          <w:bCs/>
        </w:rPr>
        <w:t>К2</w:t>
      </w:r>
      <w:r w:rsidRPr="00EB67C1">
        <w:rPr>
          <w:bCs/>
        </w:rPr>
        <w:t xml:space="preserve">  </w:t>
      </w:r>
      <w:r w:rsidRPr="00EB67C1">
        <w:t xml:space="preserve">- </w:t>
      </w:r>
      <w:r w:rsidRPr="00684A95">
        <w:t>бальная</w:t>
      </w:r>
      <w:r w:rsidRPr="00EB67C1">
        <w:t xml:space="preserve"> оценка по критерию " Опыт Участника закупки ", без учета весовых коэффициентов;</w:t>
      </w:r>
    </w:p>
    <w:p w14:paraId="365FA2BC" w14:textId="77777777" w:rsidR="00EB67C1" w:rsidRPr="00EB67C1" w:rsidRDefault="00EB67C1" w:rsidP="00684A95">
      <w:pPr>
        <w:ind w:left="426" w:hanging="425"/>
        <w:rPr>
          <w:lang w:eastAsia="en-US"/>
        </w:rPr>
      </w:pPr>
    </w:p>
    <w:p w14:paraId="38C43971" w14:textId="77777777" w:rsidR="00EB67C1" w:rsidRPr="00EB67C1" w:rsidRDefault="00EB67C1" w:rsidP="00684A95">
      <w:pPr>
        <w:ind w:left="426" w:hanging="425"/>
        <w:rPr>
          <w:szCs w:val="20"/>
          <w:lang w:eastAsia="en-US"/>
        </w:rPr>
      </w:pPr>
      <w:r w:rsidRPr="00EB67C1">
        <w:rPr>
          <w:lang w:val="en-US" w:eastAsia="en-US"/>
        </w:rPr>
        <w:t>R</w:t>
      </w:r>
      <w:r w:rsidRPr="00EB67C1">
        <w:rPr>
          <w:lang w:eastAsia="en-US"/>
        </w:rPr>
        <w:t>р</w:t>
      </w:r>
      <w:r w:rsidRPr="00EB67C1">
        <w:rPr>
          <w:i/>
          <w:iCs/>
          <w:vertAlign w:val="subscript"/>
          <w:lang w:val="en-US" w:eastAsia="en-US"/>
        </w:rPr>
        <w:t>i</w:t>
      </w:r>
      <w:r w:rsidRPr="00EB67C1">
        <w:rPr>
          <w:i/>
          <w:iCs/>
          <w:vertAlign w:val="subscript"/>
          <w:lang w:eastAsia="en-US"/>
        </w:rPr>
        <w:t xml:space="preserve">  </w:t>
      </w:r>
      <w:r w:rsidRPr="00EB67C1">
        <w:t xml:space="preserve">- балльная оценка </w:t>
      </w:r>
      <w:r w:rsidRPr="00EB67C1">
        <w:rPr>
          <w:szCs w:val="20"/>
        </w:rPr>
        <w:t>по подкритерию «Общее количество исполненных участником закупки договоров</w:t>
      </w:r>
      <w:r w:rsidRPr="00EB67C1" w:rsidDel="00B23778">
        <w:rPr>
          <w:szCs w:val="20"/>
        </w:rPr>
        <w:t xml:space="preserve"> </w:t>
      </w:r>
      <w:r w:rsidRPr="00EB67C1">
        <w:rPr>
          <w:szCs w:val="20"/>
        </w:rPr>
        <w:t>»;</w:t>
      </w:r>
    </w:p>
    <w:p w14:paraId="02F98EBF" w14:textId="77777777" w:rsidR="00EB67C1" w:rsidRDefault="00EB67C1" w:rsidP="00684A95">
      <w:pPr>
        <w:ind w:left="426" w:hanging="425"/>
        <w:rPr>
          <w:szCs w:val="20"/>
        </w:rPr>
      </w:pPr>
      <w:r w:rsidRPr="00EB67C1">
        <w:rPr>
          <w:szCs w:val="20"/>
          <w:lang w:val="en-US" w:eastAsia="en-US"/>
        </w:rPr>
        <w:t>R</w:t>
      </w:r>
      <w:r w:rsidRPr="00EB67C1">
        <w:rPr>
          <w:szCs w:val="20"/>
          <w:lang w:eastAsia="en-US"/>
        </w:rPr>
        <w:t>о</w:t>
      </w:r>
      <w:r w:rsidRPr="00EB67C1">
        <w:rPr>
          <w:i/>
          <w:iCs/>
          <w:szCs w:val="20"/>
          <w:vertAlign w:val="subscript"/>
          <w:lang w:val="en-US" w:eastAsia="en-US"/>
        </w:rPr>
        <w:t>i</w:t>
      </w:r>
      <w:r w:rsidRPr="00EB67C1">
        <w:rPr>
          <w:i/>
          <w:iCs/>
          <w:szCs w:val="20"/>
          <w:vertAlign w:val="subscript"/>
          <w:lang w:eastAsia="en-US"/>
        </w:rPr>
        <w:t xml:space="preserve"> </w:t>
      </w:r>
      <w:r w:rsidRPr="00EB67C1">
        <w:rPr>
          <w:szCs w:val="20"/>
        </w:rPr>
        <w:t>- балльная оценка по подкритерию «Общая цена исполненных участником закупки договоров».</w:t>
      </w:r>
      <w:r w:rsidRPr="00EB67C1" w:rsidDel="00480D4A">
        <w:rPr>
          <w:szCs w:val="20"/>
        </w:rPr>
        <w:t xml:space="preserve"> </w:t>
      </w:r>
    </w:p>
    <w:p w14:paraId="12A2DDF6" w14:textId="650BF51D" w:rsidR="00EB67C1" w:rsidRPr="00EB67C1" w:rsidRDefault="00EB67C1" w:rsidP="00684A95">
      <w:pPr>
        <w:ind w:left="426" w:hanging="425"/>
        <w:rPr>
          <w:szCs w:val="20"/>
        </w:rPr>
      </w:pPr>
      <w:r w:rsidRPr="00EB67C1">
        <w:rPr>
          <w:rFonts w:cs="Tahoma"/>
          <w:szCs w:val="20"/>
          <w:lang w:val="en-US"/>
        </w:rPr>
        <w:t>V</w:t>
      </w:r>
      <w:r w:rsidR="00684A95">
        <w:rPr>
          <w:rFonts w:cs="Tahoma"/>
          <w:szCs w:val="20"/>
        </w:rPr>
        <w:t>3</w:t>
      </w:r>
      <w:r w:rsidRPr="00EB67C1">
        <w:rPr>
          <w:rFonts w:cs="Tahoma"/>
          <w:szCs w:val="20"/>
        </w:rPr>
        <w:t xml:space="preserve"> - весовой коэффициент подкритерия «Общее количество исполненных участником закупки договоров</w:t>
      </w:r>
      <w:r w:rsidR="00684A95">
        <w:rPr>
          <w:rFonts w:cs="Tahoma"/>
          <w:szCs w:val="20"/>
        </w:rPr>
        <w:t>»</w:t>
      </w:r>
      <w:r w:rsidRPr="00EB67C1">
        <w:rPr>
          <w:rFonts w:cs="Tahoma"/>
          <w:szCs w:val="20"/>
        </w:rPr>
        <w:t>;</w:t>
      </w:r>
    </w:p>
    <w:p w14:paraId="52A92912" w14:textId="1C4A539B" w:rsidR="00BB0EE4" w:rsidRPr="00BB0EE4" w:rsidRDefault="00684A95" w:rsidP="00684A95">
      <w:pPr>
        <w:ind w:left="426" w:hanging="425"/>
        <w:rPr>
          <w:rFonts w:cs="Tahoma"/>
          <w:szCs w:val="20"/>
        </w:rPr>
      </w:pPr>
      <w:r>
        <w:rPr>
          <w:rFonts w:cs="Tahoma"/>
          <w:szCs w:val="20"/>
        </w:rPr>
        <w:t>V4</w:t>
      </w:r>
      <w:r w:rsidR="00EB67C1" w:rsidRPr="00EB67C1">
        <w:rPr>
          <w:rFonts w:cs="Tahoma"/>
          <w:szCs w:val="20"/>
        </w:rPr>
        <w:t xml:space="preserve"> - весовой коэффициент подкритерия «</w:t>
      </w:r>
      <w:r w:rsidRPr="00684A95">
        <w:rPr>
          <w:rFonts w:cs="Tahoma"/>
          <w:szCs w:val="20"/>
        </w:rPr>
        <w:t>Общая цена исполненных участником закупки договоров</w:t>
      </w:r>
      <w:r w:rsidR="00EB67C1" w:rsidRPr="00EB67C1">
        <w:rPr>
          <w:rFonts w:cs="Tahoma"/>
          <w:szCs w:val="20"/>
        </w:rPr>
        <w:t>».</w:t>
      </w:r>
    </w:p>
    <w:p w14:paraId="08F35A48" w14:textId="77777777" w:rsidR="002203A1" w:rsidRPr="002203A1" w:rsidRDefault="002203A1" w:rsidP="002203A1">
      <w:pPr>
        <w:rPr>
          <w:rFonts w:cs="Tahoma"/>
          <w:lang w:eastAsia="en-US"/>
        </w:rPr>
      </w:pPr>
    </w:p>
    <w:p w14:paraId="3C1B2F1F" w14:textId="77777777" w:rsidR="002203A1" w:rsidRPr="00672547" w:rsidRDefault="002203A1" w:rsidP="002203A1">
      <w:pPr>
        <w:spacing w:before="120" w:after="120"/>
        <w:jc w:val="both"/>
        <w:rPr>
          <w:b/>
          <w:bCs/>
          <w:color w:val="FF0000"/>
          <w:lang w:eastAsia="en-US"/>
        </w:rPr>
      </w:pPr>
    </w:p>
    <w:p w14:paraId="217AEC10" w14:textId="54397A71" w:rsidR="002203A1" w:rsidRPr="00EB67C1" w:rsidRDefault="002203A1" w:rsidP="002203A1">
      <w:pPr>
        <w:spacing w:before="120" w:after="120"/>
        <w:jc w:val="both"/>
        <w:rPr>
          <w:b/>
          <w:bCs/>
          <w:lang w:eastAsia="en-US"/>
        </w:rPr>
      </w:pPr>
      <w:r w:rsidRPr="00EB67C1">
        <w:rPr>
          <w:b/>
          <w:bCs/>
          <w:lang w:eastAsia="en-US"/>
        </w:rPr>
        <w:t>Методика расчета интегральной оценки общей предпочтительности заявки.</w:t>
      </w:r>
    </w:p>
    <w:p w14:paraId="03BEE16E" w14:textId="77777777" w:rsidR="002203A1" w:rsidRPr="00EB67C1" w:rsidRDefault="002203A1" w:rsidP="002203A1">
      <w:pPr>
        <w:ind w:firstLine="709"/>
        <w:jc w:val="both"/>
        <w:rPr>
          <w:bCs/>
          <w:lang w:eastAsia="ar-SA"/>
        </w:rPr>
      </w:pPr>
      <w:r w:rsidRPr="00EB67C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Pr="00EB67C1" w:rsidRDefault="002203A1" w:rsidP="002203A1">
      <w:pPr>
        <w:ind w:firstLine="709"/>
        <w:jc w:val="both"/>
        <w:rPr>
          <w:rFonts w:cs="Tahoma"/>
          <w:bCs/>
          <w:szCs w:val="20"/>
          <w:lang w:eastAsia="ar-SA"/>
        </w:rPr>
      </w:pPr>
      <w:r w:rsidRPr="00EB67C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B67C1">
        <w:rPr>
          <w:rFonts w:cs="Tahoma"/>
          <w:bCs/>
          <w:szCs w:val="20"/>
          <w:lang w:eastAsia="ar-SA"/>
        </w:rPr>
        <w:t>:</w:t>
      </w:r>
    </w:p>
    <w:p w14:paraId="06E6A844" w14:textId="77777777" w:rsidR="002203A1" w:rsidRPr="00EB67C1" w:rsidRDefault="002203A1" w:rsidP="002203A1">
      <w:pPr>
        <w:ind w:firstLine="709"/>
        <w:jc w:val="both"/>
        <w:rPr>
          <w:rFonts w:cs="Tahoma"/>
          <w:szCs w:val="20"/>
        </w:rPr>
      </w:pPr>
    </w:p>
    <w:p w14:paraId="28005641" w14:textId="77777777" w:rsidR="002203A1" w:rsidRPr="00EB67C1" w:rsidRDefault="002203A1" w:rsidP="002203A1">
      <w:pPr>
        <w:shd w:val="clear" w:color="auto" w:fill="FFFFFF"/>
        <w:ind w:left="780" w:right="159"/>
        <w:contextualSpacing/>
        <w:jc w:val="center"/>
        <w:rPr>
          <w:rFonts w:cs="Tahoma"/>
        </w:rPr>
      </w:pPr>
      <w:r w:rsidRPr="00EB67C1">
        <w:rPr>
          <w:rFonts w:cs="Tahoma"/>
          <w:lang w:val="en-US"/>
        </w:rPr>
        <w:t>Ri</w:t>
      </w:r>
      <w:r w:rsidRPr="00EB67C1">
        <w:rPr>
          <w:rFonts w:cs="Tahoma"/>
        </w:rPr>
        <w:t xml:space="preserve"> = К1*</w:t>
      </w:r>
      <w:r w:rsidRPr="00EB67C1">
        <w:rPr>
          <w:rFonts w:cs="Tahoma"/>
          <w:lang w:val="en-US"/>
        </w:rPr>
        <w:t>V</w:t>
      </w:r>
      <w:r w:rsidRPr="00EB67C1">
        <w:rPr>
          <w:rFonts w:cs="Tahoma"/>
        </w:rPr>
        <w:t>1+К2*</w:t>
      </w:r>
      <w:r w:rsidRPr="00EB67C1">
        <w:rPr>
          <w:rFonts w:cs="Tahoma"/>
          <w:lang w:val="en-US"/>
        </w:rPr>
        <w:t>V</w:t>
      </w:r>
      <w:r w:rsidRPr="00EB67C1">
        <w:rPr>
          <w:rFonts w:cs="Tahoma"/>
        </w:rPr>
        <w:t>2</w:t>
      </w:r>
    </w:p>
    <w:p w14:paraId="2FF9B310" w14:textId="77777777" w:rsidR="002203A1" w:rsidRPr="00EB67C1" w:rsidRDefault="002203A1" w:rsidP="002203A1">
      <w:pPr>
        <w:shd w:val="clear" w:color="auto" w:fill="FFFFFF"/>
        <w:ind w:left="780" w:right="159"/>
        <w:contextualSpacing/>
        <w:jc w:val="center"/>
        <w:rPr>
          <w:rFonts w:cs="Tahoma"/>
        </w:rPr>
      </w:pPr>
    </w:p>
    <w:p w14:paraId="1957302D" w14:textId="77777777" w:rsidR="002203A1" w:rsidRPr="00EB67C1" w:rsidRDefault="002203A1" w:rsidP="002203A1">
      <w:pPr>
        <w:shd w:val="clear" w:color="auto" w:fill="FFFFFF"/>
        <w:ind w:left="780" w:right="159"/>
        <w:contextualSpacing/>
        <w:rPr>
          <w:rFonts w:cs="Tahoma"/>
        </w:rPr>
      </w:pPr>
      <w:r w:rsidRPr="00EB67C1">
        <w:rPr>
          <w:rFonts w:cs="Tahoma"/>
        </w:rPr>
        <w:tab/>
        <w:t>где:</w:t>
      </w:r>
    </w:p>
    <w:p w14:paraId="40DFED23" w14:textId="77777777" w:rsidR="002203A1" w:rsidRPr="00EB67C1" w:rsidRDefault="002203A1" w:rsidP="00684A95">
      <w:pPr>
        <w:shd w:val="clear" w:color="auto" w:fill="FFFFFF"/>
        <w:ind w:left="142" w:right="159"/>
        <w:contextualSpacing/>
        <w:rPr>
          <w:rFonts w:cs="Tahoma"/>
        </w:rPr>
      </w:pPr>
      <w:r w:rsidRPr="00EB67C1">
        <w:rPr>
          <w:rFonts w:cs="Tahoma"/>
        </w:rPr>
        <w:t>•</w:t>
      </w:r>
      <w:r w:rsidRPr="00EB67C1">
        <w:rPr>
          <w:rFonts w:cs="Tahoma"/>
        </w:rPr>
        <w:tab/>
      </w:r>
      <w:r w:rsidRPr="00EB67C1">
        <w:rPr>
          <w:rFonts w:cs="Tahoma"/>
          <w:lang w:val="en-US"/>
        </w:rPr>
        <w:t>Ri</w:t>
      </w:r>
      <w:r w:rsidRPr="00EB67C1">
        <w:rPr>
          <w:rFonts w:cs="Tahoma"/>
        </w:rPr>
        <w:t xml:space="preserve"> - общий рейтинг предпочтительности </w:t>
      </w:r>
      <w:r w:rsidRPr="00EB67C1">
        <w:rPr>
          <w:rFonts w:cs="Tahoma"/>
          <w:lang w:val="en-US"/>
        </w:rPr>
        <w:t>i</w:t>
      </w:r>
      <w:r w:rsidRPr="00EB67C1">
        <w:rPr>
          <w:rFonts w:cs="Tahoma"/>
        </w:rPr>
        <w:t>-й заявки</w:t>
      </w:r>
    </w:p>
    <w:p w14:paraId="699939CB" w14:textId="00887208" w:rsidR="002203A1" w:rsidRPr="00EB67C1" w:rsidRDefault="00EB67C1" w:rsidP="00684A95">
      <w:pPr>
        <w:shd w:val="clear" w:color="auto" w:fill="FFFFFF"/>
        <w:ind w:left="142" w:right="159"/>
        <w:contextualSpacing/>
        <w:rPr>
          <w:rFonts w:cs="Tahoma"/>
        </w:rPr>
      </w:pPr>
      <w:r w:rsidRPr="00EB67C1">
        <w:rPr>
          <w:rFonts w:cs="Tahoma"/>
        </w:rPr>
        <w:t>•</w:t>
      </w:r>
      <w:r w:rsidRPr="00EB67C1">
        <w:rPr>
          <w:rFonts w:cs="Tahoma"/>
        </w:rPr>
        <w:tab/>
        <w:t xml:space="preserve">К1 - бальная оценка по </w:t>
      </w:r>
      <w:r w:rsidR="002203A1" w:rsidRPr="00EB67C1">
        <w:rPr>
          <w:rFonts w:cs="Tahoma"/>
        </w:rPr>
        <w:t xml:space="preserve">критерию "Стоимость предложения", без учета весовых коэффициентов </w:t>
      </w:r>
    </w:p>
    <w:p w14:paraId="364B1808" w14:textId="00363FE6" w:rsidR="002203A1" w:rsidRPr="00EB67C1" w:rsidRDefault="002203A1" w:rsidP="00684A95">
      <w:pPr>
        <w:shd w:val="clear" w:color="auto" w:fill="FFFFFF"/>
        <w:ind w:left="142" w:right="159"/>
        <w:contextualSpacing/>
        <w:rPr>
          <w:rFonts w:cs="Tahoma"/>
        </w:rPr>
      </w:pPr>
      <w:r w:rsidRPr="00EB67C1">
        <w:rPr>
          <w:rFonts w:cs="Tahoma"/>
        </w:rPr>
        <w:t>•</w:t>
      </w:r>
      <w:r w:rsidRPr="00EB67C1">
        <w:rPr>
          <w:rFonts w:cs="Tahoma"/>
        </w:rPr>
        <w:tab/>
      </w:r>
      <w:r w:rsidRPr="00EB67C1">
        <w:rPr>
          <w:rFonts w:cs="Tahoma"/>
          <w:lang w:val="en-US"/>
        </w:rPr>
        <w:t>V</w:t>
      </w:r>
      <w:r w:rsidR="00EB67C1" w:rsidRPr="00EB67C1">
        <w:rPr>
          <w:rFonts w:cs="Tahoma"/>
        </w:rPr>
        <w:t xml:space="preserve">1 - весовой коэффициент </w:t>
      </w:r>
      <w:r w:rsidRPr="00EB67C1">
        <w:rPr>
          <w:rFonts w:cs="Tahoma"/>
        </w:rPr>
        <w:t>критерия "Стоимость предложения"</w:t>
      </w:r>
    </w:p>
    <w:p w14:paraId="79E5CB56" w14:textId="0A66F366" w:rsidR="002203A1" w:rsidRPr="00EB67C1" w:rsidRDefault="00EB67C1" w:rsidP="00684A95">
      <w:pPr>
        <w:shd w:val="clear" w:color="auto" w:fill="FFFFFF"/>
        <w:ind w:left="142" w:right="159"/>
        <w:contextualSpacing/>
        <w:rPr>
          <w:rFonts w:cs="Tahoma"/>
        </w:rPr>
      </w:pPr>
      <w:r w:rsidRPr="00EB67C1">
        <w:rPr>
          <w:rFonts w:cs="Tahoma"/>
        </w:rPr>
        <w:t>•</w:t>
      </w:r>
      <w:r w:rsidRPr="00EB67C1">
        <w:rPr>
          <w:rFonts w:cs="Tahoma"/>
        </w:rPr>
        <w:tab/>
        <w:t xml:space="preserve">К2 - бальная оценка по </w:t>
      </w:r>
      <w:r w:rsidR="002203A1" w:rsidRPr="00EB67C1">
        <w:rPr>
          <w:rFonts w:cs="Tahoma"/>
        </w:rPr>
        <w:t>критерию "</w:t>
      </w:r>
      <w:r w:rsidRPr="00EB67C1">
        <w:t xml:space="preserve"> </w:t>
      </w:r>
      <w:r w:rsidRPr="00EB67C1">
        <w:rPr>
          <w:rFonts w:cs="Tahoma"/>
        </w:rPr>
        <w:t xml:space="preserve">Опыт Участника закупки </w:t>
      </w:r>
      <w:r w:rsidR="002203A1" w:rsidRPr="00EB67C1">
        <w:rPr>
          <w:rFonts w:cs="Tahoma"/>
        </w:rPr>
        <w:t xml:space="preserve">", без учета весовых коэффициентов </w:t>
      </w:r>
    </w:p>
    <w:p w14:paraId="7FB699AD" w14:textId="21E3A667" w:rsidR="002203A1" w:rsidRPr="00EB67C1" w:rsidRDefault="002203A1" w:rsidP="00684A95">
      <w:pPr>
        <w:shd w:val="clear" w:color="auto" w:fill="FFFFFF"/>
        <w:ind w:left="142" w:right="159"/>
        <w:contextualSpacing/>
        <w:rPr>
          <w:rFonts w:cs="Tahoma"/>
        </w:rPr>
      </w:pPr>
      <w:r w:rsidRPr="00EB67C1">
        <w:rPr>
          <w:rFonts w:cs="Tahoma"/>
        </w:rPr>
        <w:t>•</w:t>
      </w:r>
      <w:r w:rsidRPr="00EB67C1">
        <w:rPr>
          <w:rFonts w:cs="Tahoma"/>
        </w:rPr>
        <w:tab/>
      </w:r>
      <w:r w:rsidRPr="00EB67C1">
        <w:rPr>
          <w:rFonts w:cs="Tahoma"/>
          <w:lang w:val="en-US"/>
        </w:rPr>
        <w:t>V</w:t>
      </w:r>
      <w:r w:rsidR="00EB67C1" w:rsidRPr="00EB67C1">
        <w:rPr>
          <w:rFonts w:cs="Tahoma"/>
        </w:rPr>
        <w:t xml:space="preserve">2 - весовой коэффициент </w:t>
      </w:r>
      <w:r w:rsidRPr="00EB67C1">
        <w:rPr>
          <w:rFonts w:cs="Tahoma"/>
        </w:rPr>
        <w:t>критерия "</w:t>
      </w:r>
      <w:r w:rsidR="00EB67C1" w:rsidRPr="00EB67C1">
        <w:t xml:space="preserve"> </w:t>
      </w:r>
      <w:r w:rsidR="00EB67C1" w:rsidRPr="00EB67C1">
        <w:rPr>
          <w:rFonts w:cs="Tahoma"/>
        </w:rPr>
        <w:t xml:space="preserve">Опыт Участника закупки </w:t>
      </w:r>
      <w:r w:rsidRPr="00EB67C1">
        <w:rPr>
          <w:rFonts w:cs="Tahoma"/>
        </w:rPr>
        <w:t>"</w:t>
      </w:r>
    </w:p>
    <w:p w14:paraId="54D30463" w14:textId="4A6A4C1A" w:rsidR="002203A1" w:rsidRPr="00672547" w:rsidRDefault="002203A1" w:rsidP="002203A1">
      <w:pPr>
        <w:rPr>
          <w:rFonts w:eastAsia="Calibri" w:cs="Tahoma"/>
          <w:color w:val="FF0000"/>
          <w:lang w:eastAsia="en-US"/>
        </w:rPr>
      </w:pPr>
    </w:p>
    <w:p w14:paraId="6AF66B2B" w14:textId="0A7A35C7" w:rsidR="002203A1" w:rsidRDefault="002203A1" w:rsidP="002203A1">
      <w:pPr>
        <w:rPr>
          <w:rFonts w:eastAsia="Calibri" w:cs="Tahoma"/>
          <w:lang w:eastAsia="en-US"/>
        </w:rPr>
      </w:pPr>
    </w:p>
    <w:p w14:paraId="518E624E" w14:textId="6E2076B7" w:rsidR="002203A1" w:rsidRPr="002203A1" w:rsidRDefault="00672547"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B64CF" w14:textId="77777777" w:rsidR="008D50ED" w:rsidRDefault="008D50ED" w:rsidP="00A2008E">
      <w:r>
        <w:separator/>
      </w:r>
    </w:p>
  </w:endnote>
  <w:endnote w:type="continuationSeparator" w:id="0">
    <w:p w14:paraId="1E0BE28A" w14:textId="77777777" w:rsidR="008D50ED" w:rsidRDefault="008D50E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9122C" w14:textId="77777777" w:rsidR="008D50ED" w:rsidRDefault="008D50ED" w:rsidP="00A2008E">
      <w:r>
        <w:separator/>
      </w:r>
    </w:p>
  </w:footnote>
  <w:footnote w:type="continuationSeparator" w:id="0">
    <w:p w14:paraId="56F1DB71" w14:textId="77777777" w:rsidR="008D50ED" w:rsidRDefault="008D50E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73C47CCC"/>
    <w:multiLevelType w:val="multilevel"/>
    <w:tmpl w:val="EB441D7C"/>
    <w:lvl w:ilvl="0">
      <w:start w:val="1"/>
      <w:numFmt w:val="decimal"/>
      <w:lvlText w:val="%1."/>
      <w:lvlJc w:val="left"/>
      <w:pPr>
        <w:ind w:left="720" w:hanging="360"/>
      </w:pPr>
      <w:rPr>
        <w:rFonts w:ascii="Tahoma" w:eastAsia="Times New Roman" w:hAnsi="Tahoma" w:cs="Tahoma"/>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913" w:hanging="108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4255" w:hanging="144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597" w:hanging="180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4" w15:restartNumberingAfterBreak="0">
    <w:nsid w:val="744B28D2"/>
    <w:multiLevelType w:val="multilevel"/>
    <w:tmpl w:val="B8F2A90C"/>
    <w:lvl w:ilvl="0">
      <w:start w:val="1"/>
      <w:numFmt w:val="decimal"/>
      <w:lvlText w:val="%1."/>
      <w:lvlJc w:val="left"/>
      <w:pPr>
        <w:ind w:left="1080" w:hanging="360"/>
      </w:pPr>
      <w:rPr>
        <w:rFonts w:cs="Tahoma"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2212"/>
    <w:rsid w:val="000B6216"/>
    <w:rsid w:val="000F3078"/>
    <w:rsid w:val="000F795C"/>
    <w:rsid w:val="001256B1"/>
    <w:rsid w:val="001C7D8C"/>
    <w:rsid w:val="001D17CC"/>
    <w:rsid w:val="00207997"/>
    <w:rsid w:val="002203A1"/>
    <w:rsid w:val="0023369E"/>
    <w:rsid w:val="002353EF"/>
    <w:rsid w:val="0024543F"/>
    <w:rsid w:val="002809D3"/>
    <w:rsid w:val="00285A2B"/>
    <w:rsid w:val="002A5BA0"/>
    <w:rsid w:val="002B0DBA"/>
    <w:rsid w:val="002F3F18"/>
    <w:rsid w:val="00357D56"/>
    <w:rsid w:val="0036688F"/>
    <w:rsid w:val="00373F8F"/>
    <w:rsid w:val="00384570"/>
    <w:rsid w:val="00402E88"/>
    <w:rsid w:val="00520251"/>
    <w:rsid w:val="005F311C"/>
    <w:rsid w:val="00605DFA"/>
    <w:rsid w:val="00606379"/>
    <w:rsid w:val="00640198"/>
    <w:rsid w:val="00672547"/>
    <w:rsid w:val="00684A95"/>
    <w:rsid w:val="006856A0"/>
    <w:rsid w:val="0069657E"/>
    <w:rsid w:val="006B0ED8"/>
    <w:rsid w:val="006C1839"/>
    <w:rsid w:val="006D1C0C"/>
    <w:rsid w:val="007349BA"/>
    <w:rsid w:val="0073683B"/>
    <w:rsid w:val="00744CE9"/>
    <w:rsid w:val="00747CD9"/>
    <w:rsid w:val="00775804"/>
    <w:rsid w:val="00782E4F"/>
    <w:rsid w:val="007C4DDD"/>
    <w:rsid w:val="00814313"/>
    <w:rsid w:val="008201E4"/>
    <w:rsid w:val="0087756C"/>
    <w:rsid w:val="008820E7"/>
    <w:rsid w:val="008B2C3D"/>
    <w:rsid w:val="008D50ED"/>
    <w:rsid w:val="008F50AC"/>
    <w:rsid w:val="00972A38"/>
    <w:rsid w:val="00975735"/>
    <w:rsid w:val="009928E5"/>
    <w:rsid w:val="009B36F0"/>
    <w:rsid w:val="009E77D0"/>
    <w:rsid w:val="00A2008E"/>
    <w:rsid w:val="00A23515"/>
    <w:rsid w:val="00A46058"/>
    <w:rsid w:val="00A72944"/>
    <w:rsid w:val="00AF0E60"/>
    <w:rsid w:val="00B37CBB"/>
    <w:rsid w:val="00B47323"/>
    <w:rsid w:val="00B938D1"/>
    <w:rsid w:val="00BB0EE4"/>
    <w:rsid w:val="00C00122"/>
    <w:rsid w:val="00C03B39"/>
    <w:rsid w:val="00C10DDD"/>
    <w:rsid w:val="00CB74EF"/>
    <w:rsid w:val="00CF62A6"/>
    <w:rsid w:val="00D135F0"/>
    <w:rsid w:val="00D50935"/>
    <w:rsid w:val="00D81273"/>
    <w:rsid w:val="00D87ACB"/>
    <w:rsid w:val="00DC0C85"/>
    <w:rsid w:val="00DC789E"/>
    <w:rsid w:val="00DF454D"/>
    <w:rsid w:val="00E3780B"/>
    <w:rsid w:val="00E70FFB"/>
    <w:rsid w:val="00E77D6A"/>
    <w:rsid w:val="00EB67C1"/>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2928</Words>
  <Characters>16693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31</cp:revision>
  <dcterms:created xsi:type="dcterms:W3CDTF">2019-09-02T03:16:00Z</dcterms:created>
  <dcterms:modified xsi:type="dcterms:W3CDTF">2025-04-30T09:00:00Z</dcterms:modified>
</cp:coreProperties>
</file>